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19F6F" w14:textId="77777777" w:rsidR="00F93D50" w:rsidRDefault="00F93D50" w:rsidP="00F93D50">
      <w:pPr>
        <w:pStyle w:val="Title"/>
        <w:jc w:val="center"/>
      </w:pPr>
    </w:p>
    <w:p w14:paraId="184E4D2D" w14:textId="77777777" w:rsidR="00730D0B" w:rsidRDefault="00F93D50" w:rsidP="00F93D50">
      <w:pPr>
        <w:pStyle w:val="Title"/>
        <w:jc w:val="center"/>
      </w:pPr>
      <w:r>
        <w:t>Airswift Holdings Ltd.</w:t>
      </w:r>
    </w:p>
    <w:p w14:paraId="0EF387C0" w14:textId="77777777" w:rsidR="00F93D50" w:rsidRDefault="00F93D50" w:rsidP="00F93D50"/>
    <w:p w14:paraId="2FAB8068" w14:textId="159AB624" w:rsidR="00F93D50" w:rsidRDefault="001B58F2" w:rsidP="00F93D50">
      <w:pPr>
        <w:pStyle w:val="Heading1"/>
        <w:jc w:val="center"/>
      </w:pPr>
      <w:r>
        <w:t>HSE Management System</w:t>
      </w:r>
    </w:p>
    <w:p w14:paraId="526043FA" w14:textId="141FC18E" w:rsidR="004C1E8A" w:rsidRDefault="00D26485" w:rsidP="00F93D50">
      <w:pPr>
        <w:pStyle w:val="Heading1"/>
        <w:jc w:val="center"/>
      </w:pPr>
      <w:r>
        <w:t>GHS – Hazardous Communication Standards</w:t>
      </w:r>
    </w:p>
    <w:p w14:paraId="60E3D53F" w14:textId="6E6FD54E" w:rsidR="00DD4C75" w:rsidRDefault="00DD4C75" w:rsidP="00DD4C75">
      <w:pPr>
        <w:pStyle w:val="SubheaderOrange"/>
      </w:pPr>
    </w:p>
    <w:p w14:paraId="75512CB8" w14:textId="35082A81" w:rsidR="000273ED" w:rsidRDefault="000273ED" w:rsidP="000273ED">
      <w:pPr>
        <w:spacing w:after="0"/>
        <w:jc w:val="center"/>
      </w:pPr>
    </w:p>
    <w:p w14:paraId="155379EC" w14:textId="3E790B28" w:rsidR="00F3705F" w:rsidRDefault="00F3705F" w:rsidP="000273ED">
      <w:pPr>
        <w:spacing w:after="0"/>
        <w:jc w:val="center"/>
      </w:pPr>
    </w:p>
    <w:p w14:paraId="44ADCEC1" w14:textId="5AE1980E" w:rsidR="00F3705F" w:rsidRDefault="00F3705F" w:rsidP="000273ED">
      <w:pPr>
        <w:spacing w:after="0"/>
        <w:jc w:val="center"/>
      </w:pPr>
    </w:p>
    <w:p w14:paraId="1B93380A" w14:textId="79D9A122" w:rsidR="00F3705F" w:rsidRDefault="00F3705F" w:rsidP="000273ED">
      <w:pPr>
        <w:spacing w:after="0"/>
        <w:jc w:val="center"/>
      </w:pPr>
    </w:p>
    <w:tbl>
      <w:tblPr>
        <w:tblW w:w="10080" w:type="dxa"/>
        <w:tblLayout w:type="fixed"/>
        <w:tblLook w:val="04A0" w:firstRow="1" w:lastRow="0" w:firstColumn="1" w:lastColumn="0" w:noHBand="0" w:noVBand="1"/>
      </w:tblPr>
      <w:tblGrid>
        <w:gridCol w:w="596"/>
        <w:gridCol w:w="1868"/>
        <w:gridCol w:w="236"/>
        <w:gridCol w:w="236"/>
        <w:gridCol w:w="1688"/>
        <w:gridCol w:w="236"/>
        <w:gridCol w:w="236"/>
        <w:gridCol w:w="1868"/>
        <w:gridCol w:w="236"/>
        <w:gridCol w:w="1350"/>
        <w:gridCol w:w="1530"/>
      </w:tblGrid>
      <w:tr w:rsidR="00D553D9" w:rsidRPr="00E50144" w14:paraId="13AFC23C" w14:textId="77777777" w:rsidTr="004745B9">
        <w:trPr>
          <w:trHeight w:val="1263"/>
        </w:trPr>
        <w:tc>
          <w:tcPr>
            <w:tcW w:w="10080" w:type="dxa"/>
            <w:gridSpan w:val="11"/>
            <w:tcBorders>
              <w:top w:val="nil"/>
              <w:left w:val="nil"/>
              <w:bottom w:val="single" w:sz="4" w:space="0" w:color="333333"/>
              <w:right w:val="nil"/>
            </w:tcBorders>
          </w:tcPr>
          <w:p w14:paraId="59A956A3" w14:textId="77777777" w:rsidR="00D553D9" w:rsidRPr="00A652AD" w:rsidRDefault="00D553D9" w:rsidP="004745B9">
            <w:pPr>
              <w:jc w:val="both"/>
              <w:rPr>
                <w:rFonts w:asciiTheme="majorHAnsi" w:hAnsiTheme="majorHAnsi" w:cstheme="majorHAnsi"/>
                <w:b/>
                <w:bCs/>
                <w:sz w:val="22"/>
              </w:rPr>
            </w:pPr>
            <w:r w:rsidRPr="00A652AD">
              <w:rPr>
                <w:rFonts w:asciiTheme="majorHAnsi" w:hAnsiTheme="majorHAnsi" w:cstheme="majorHAnsi"/>
                <w:b/>
                <w:bCs/>
                <w:sz w:val="22"/>
              </w:rPr>
              <w:t>Important Notice:</w:t>
            </w:r>
          </w:p>
          <w:p w14:paraId="506D8B92" w14:textId="77777777" w:rsidR="00D553D9" w:rsidRPr="00A652AD" w:rsidRDefault="00D553D9" w:rsidP="00D553D9">
            <w:pPr>
              <w:pStyle w:val="paragraph"/>
              <w:numPr>
                <w:ilvl w:val="0"/>
                <w:numId w:val="15"/>
              </w:numPr>
              <w:spacing w:before="0" w:beforeAutospacing="0" w:after="0" w:afterAutospacing="0"/>
              <w:textAlignment w:val="baseline"/>
              <w:rPr>
                <w:rStyle w:val="eop"/>
                <w:rFonts w:ascii="Arial" w:hAnsi="Arial" w:cs="Arial"/>
                <w:sz w:val="20"/>
                <w:szCs w:val="20"/>
              </w:rPr>
            </w:pPr>
            <w:r>
              <w:rPr>
                <w:rStyle w:val="normaltextrun"/>
                <w:rFonts w:cs="Arial"/>
                <w:szCs w:val="20"/>
              </w:rPr>
              <w:t>This procedure is a Controlled Document and shall not be amended without the authority of the Operations Manager – North America.</w:t>
            </w:r>
            <w:r>
              <w:rPr>
                <w:rStyle w:val="eop"/>
                <w:rFonts w:ascii="Arial" w:hAnsi="Arial" w:cs="Arial"/>
                <w:sz w:val="20"/>
                <w:szCs w:val="20"/>
              </w:rPr>
              <w:t> </w:t>
            </w:r>
          </w:p>
          <w:p w14:paraId="15905082" w14:textId="77777777" w:rsidR="00D553D9" w:rsidRPr="00A652AD" w:rsidRDefault="00D553D9" w:rsidP="00D553D9">
            <w:pPr>
              <w:pStyle w:val="paragraph"/>
              <w:numPr>
                <w:ilvl w:val="0"/>
                <w:numId w:val="15"/>
              </w:numPr>
              <w:spacing w:before="0" w:beforeAutospacing="0" w:after="0" w:afterAutospacing="0"/>
              <w:textAlignment w:val="baseline"/>
              <w:rPr>
                <w:rStyle w:val="eop"/>
                <w:rFonts w:ascii="Arial" w:hAnsi="Arial" w:cs="Arial"/>
                <w:sz w:val="20"/>
                <w:szCs w:val="20"/>
              </w:rPr>
            </w:pPr>
            <w:r w:rsidRPr="00A652AD">
              <w:rPr>
                <w:rStyle w:val="normaltextrun"/>
                <w:rFonts w:eastAsiaTheme="majorEastAsia" w:cs="Arial"/>
                <w:sz w:val="20"/>
                <w:szCs w:val="20"/>
              </w:rPr>
              <w:t>Any queries or feedback concerning the contents of this Procedure should be addressed to the Operations Manager – North America.</w:t>
            </w:r>
            <w:r w:rsidRPr="00A652AD">
              <w:rPr>
                <w:rStyle w:val="eop"/>
                <w:rFonts w:ascii="Arial" w:eastAsiaTheme="majorEastAsia" w:hAnsi="Arial" w:cs="Arial"/>
                <w:sz w:val="20"/>
                <w:szCs w:val="20"/>
              </w:rPr>
              <w:t> </w:t>
            </w:r>
          </w:p>
          <w:p w14:paraId="5C6D575A" w14:textId="77777777" w:rsidR="00D553D9" w:rsidRPr="00A652AD" w:rsidRDefault="00D553D9" w:rsidP="00D553D9">
            <w:pPr>
              <w:pStyle w:val="paragraph"/>
              <w:numPr>
                <w:ilvl w:val="0"/>
                <w:numId w:val="15"/>
              </w:numPr>
              <w:spacing w:before="0" w:beforeAutospacing="0" w:after="0" w:afterAutospacing="0"/>
              <w:textAlignment w:val="baseline"/>
              <w:rPr>
                <w:rStyle w:val="eop"/>
                <w:rFonts w:ascii="Arial" w:hAnsi="Arial" w:cs="Arial"/>
                <w:sz w:val="20"/>
                <w:szCs w:val="20"/>
              </w:rPr>
            </w:pPr>
            <w:r w:rsidRPr="00A652AD">
              <w:rPr>
                <w:rStyle w:val="normaltextrun"/>
                <w:rFonts w:eastAsiaTheme="majorEastAsia" w:cs="Arial"/>
                <w:sz w:val="20"/>
                <w:szCs w:val="20"/>
              </w:rPr>
              <w:t>This procedure is reviewed annually or when there is a change to business practices.</w:t>
            </w:r>
            <w:r w:rsidRPr="00A652AD">
              <w:rPr>
                <w:rStyle w:val="eop"/>
                <w:rFonts w:ascii="Arial" w:eastAsiaTheme="majorEastAsia" w:hAnsi="Arial" w:cs="Arial"/>
                <w:sz w:val="20"/>
                <w:szCs w:val="20"/>
              </w:rPr>
              <w:t> </w:t>
            </w:r>
          </w:p>
          <w:p w14:paraId="69BD0683" w14:textId="77777777" w:rsidR="00D553D9" w:rsidRPr="00A652AD" w:rsidRDefault="00D553D9" w:rsidP="00D553D9">
            <w:pPr>
              <w:pStyle w:val="paragraph"/>
              <w:numPr>
                <w:ilvl w:val="0"/>
                <w:numId w:val="15"/>
              </w:numPr>
              <w:spacing w:before="0" w:beforeAutospacing="0" w:after="0" w:afterAutospacing="0"/>
              <w:textAlignment w:val="baseline"/>
              <w:rPr>
                <w:rFonts w:ascii="Arial" w:hAnsi="Arial" w:cs="Arial"/>
                <w:sz w:val="20"/>
                <w:szCs w:val="20"/>
              </w:rPr>
            </w:pPr>
            <w:r w:rsidRPr="00A652AD">
              <w:rPr>
                <w:rStyle w:val="normaltextrun"/>
                <w:rFonts w:eastAsiaTheme="majorEastAsia" w:cs="Arial"/>
                <w:sz w:val="20"/>
                <w:szCs w:val="20"/>
              </w:rPr>
              <w:t>This document should be retained indefinitely and only removed should the procedure become obsolete.</w:t>
            </w:r>
            <w:r w:rsidRPr="00A652AD">
              <w:rPr>
                <w:rStyle w:val="eop"/>
                <w:rFonts w:ascii="Arial" w:eastAsiaTheme="majorEastAsia" w:hAnsi="Arial" w:cs="Arial"/>
                <w:sz w:val="20"/>
                <w:szCs w:val="20"/>
              </w:rPr>
              <w:t> </w:t>
            </w:r>
          </w:p>
        </w:tc>
      </w:tr>
      <w:tr w:rsidR="00D553D9" w:rsidRPr="00E50144" w14:paraId="239E671D" w14:textId="77777777" w:rsidTr="004745B9">
        <w:trPr>
          <w:trHeight w:val="340"/>
        </w:trPr>
        <w:tc>
          <w:tcPr>
            <w:tcW w:w="2700" w:type="dxa"/>
            <w:gridSpan w:val="3"/>
            <w:tcBorders>
              <w:top w:val="single" w:sz="4" w:space="0" w:color="333333"/>
              <w:left w:val="single" w:sz="4" w:space="0" w:color="333333"/>
              <w:bottom w:val="single" w:sz="4" w:space="0" w:color="333333"/>
              <w:right w:val="single" w:sz="4" w:space="0" w:color="333333"/>
            </w:tcBorders>
            <w:vAlign w:val="center"/>
            <w:hideMark/>
          </w:tcPr>
          <w:p w14:paraId="58BB27D3" w14:textId="77777777" w:rsidR="00D553D9" w:rsidRPr="00A652AD" w:rsidRDefault="00D553D9" w:rsidP="004745B9">
            <w:pPr>
              <w:ind w:left="-108"/>
              <w:jc w:val="center"/>
              <w:rPr>
                <w:rFonts w:asciiTheme="majorHAnsi" w:hAnsiTheme="majorHAnsi" w:cstheme="majorHAnsi"/>
                <w:b/>
                <w:bCs/>
                <w:szCs w:val="20"/>
              </w:rPr>
            </w:pPr>
            <w:r w:rsidRPr="00A652AD">
              <w:rPr>
                <w:rFonts w:asciiTheme="majorHAnsi" w:hAnsiTheme="majorHAnsi" w:cstheme="majorHAnsi"/>
                <w:b/>
                <w:bCs/>
                <w:szCs w:val="20"/>
              </w:rPr>
              <w:t>Prepared</w:t>
            </w:r>
          </w:p>
        </w:tc>
        <w:tc>
          <w:tcPr>
            <w:tcW w:w="2160" w:type="dxa"/>
            <w:gridSpan w:val="3"/>
            <w:tcBorders>
              <w:top w:val="single" w:sz="4" w:space="0" w:color="333333"/>
              <w:left w:val="single" w:sz="4" w:space="0" w:color="333333"/>
              <w:bottom w:val="nil"/>
              <w:right w:val="single" w:sz="4" w:space="0" w:color="333333"/>
            </w:tcBorders>
            <w:vAlign w:val="center"/>
            <w:hideMark/>
          </w:tcPr>
          <w:p w14:paraId="1EF3B40E" w14:textId="77777777" w:rsidR="00D553D9" w:rsidRPr="00A652AD" w:rsidRDefault="00D553D9" w:rsidP="004745B9">
            <w:pPr>
              <w:ind w:left="-108"/>
              <w:jc w:val="center"/>
              <w:rPr>
                <w:rFonts w:asciiTheme="majorHAnsi" w:hAnsiTheme="majorHAnsi" w:cstheme="majorHAnsi"/>
                <w:b/>
                <w:bCs/>
                <w:szCs w:val="20"/>
              </w:rPr>
            </w:pPr>
            <w:r w:rsidRPr="00A652AD">
              <w:rPr>
                <w:rFonts w:asciiTheme="majorHAnsi" w:hAnsiTheme="majorHAnsi" w:cstheme="majorHAnsi"/>
                <w:b/>
                <w:bCs/>
                <w:szCs w:val="20"/>
              </w:rPr>
              <w:t>Reviewed</w:t>
            </w:r>
          </w:p>
        </w:tc>
        <w:tc>
          <w:tcPr>
            <w:tcW w:w="2340" w:type="dxa"/>
            <w:gridSpan w:val="3"/>
            <w:tcBorders>
              <w:top w:val="single" w:sz="4" w:space="0" w:color="333333"/>
              <w:left w:val="single" w:sz="4" w:space="0" w:color="333333"/>
              <w:bottom w:val="single" w:sz="4" w:space="0" w:color="333333"/>
              <w:right w:val="single" w:sz="4" w:space="0" w:color="333333"/>
            </w:tcBorders>
            <w:vAlign w:val="center"/>
            <w:hideMark/>
          </w:tcPr>
          <w:p w14:paraId="064F2DDE" w14:textId="77777777" w:rsidR="00D553D9" w:rsidRPr="00A652AD" w:rsidRDefault="00D553D9" w:rsidP="004745B9">
            <w:pPr>
              <w:ind w:left="-108"/>
              <w:jc w:val="center"/>
              <w:rPr>
                <w:rFonts w:asciiTheme="majorHAnsi" w:hAnsiTheme="majorHAnsi" w:cstheme="majorHAnsi"/>
                <w:b/>
                <w:bCs/>
                <w:szCs w:val="20"/>
              </w:rPr>
            </w:pPr>
            <w:r w:rsidRPr="00A652AD">
              <w:rPr>
                <w:rFonts w:asciiTheme="majorHAnsi" w:hAnsiTheme="majorHAnsi" w:cstheme="majorHAnsi"/>
                <w:b/>
                <w:bCs/>
                <w:szCs w:val="20"/>
              </w:rPr>
              <w:t>Approved</w:t>
            </w:r>
          </w:p>
        </w:tc>
        <w:tc>
          <w:tcPr>
            <w:tcW w:w="1350" w:type="dxa"/>
            <w:tcBorders>
              <w:top w:val="single" w:sz="4" w:space="0" w:color="333333"/>
              <w:left w:val="single" w:sz="4" w:space="0" w:color="333333"/>
              <w:bottom w:val="single" w:sz="4" w:space="0" w:color="333333"/>
              <w:right w:val="single" w:sz="4" w:space="0" w:color="333333"/>
            </w:tcBorders>
            <w:vAlign w:val="center"/>
            <w:hideMark/>
          </w:tcPr>
          <w:p w14:paraId="269F5AA4" w14:textId="77777777" w:rsidR="00D553D9" w:rsidRPr="00A652AD" w:rsidRDefault="00D553D9" w:rsidP="004745B9">
            <w:pPr>
              <w:ind w:left="-108" w:right="-86"/>
              <w:jc w:val="center"/>
              <w:rPr>
                <w:rFonts w:asciiTheme="majorHAnsi" w:hAnsiTheme="majorHAnsi" w:cstheme="majorHAnsi"/>
                <w:b/>
                <w:bCs/>
                <w:szCs w:val="20"/>
              </w:rPr>
            </w:pPr>
            <w:proofErr w:type="spellStart"/>
            <w:r w:rsidRPr="00A652AD">
              <w:rPr>
                <w:rFonts w:asciiTheme="majorHAnsi" w:hAnsiTheme="majorHAnsi" w:cstheme="majorHAnsi"/>
                <w:b/>
                <w:bCs/>
                <w:szCs w:val="20"/>
              </w:rPr>
              <w:t>EffectiveDate</w:t>
            </w:r>
            <w:proofErr w:type="spellEnd"/>
          </w:p>
        </w:tc>
        <w:tc>
          <w:tcPr>
            <w:tcW w:w="1530" w:type="dxa"/>
            <w:tcBorders>
              <w:top w:val="single" w:sz="4" w:space="0" w:color="333333"/>
              <w:left w:val="single" w:sz="4" w:space="0" w:color="333333"/>
              <w:bottom w:val="single" w:sz="4" w:space="0" w:color="333333"/>
              <w:right w:val="single" w:sz="4" w:space="0" w:color="333333"/>
            </w:tcBorders>
            <w:vAlign w:val="center"/>
            <w:hideMark/>
          </w:tcPr>
          <w:p w14:paraId="4A6519DF" w14:textId="77777777" w:rsidR="00D553D9" w:rsidRPr="00A652AD" w:rsidRDefault="00D553D9" w:rsidP="004745B9">
            <w:pPr>
              <w:ind w:left="-108"/>
              <w:jc w:val="center"/>
              <w:rPr>
                <w:rFonts w:asciiTheme="majorHAnsi" w:hAnsiTheme="majorHAnsi" w:cstheme="majorHAnsi"/>
                <w:b/>
                <w:bCs/>
                <w:szCs w:val="20"/>
              </w:rPr>
            </w:pPr>
            <w:r w:rsidRPr="00A652AD">
              <w:rPr>
                <w:rFonts w:asciiTheme="majorHAnsi" w:hAnsiTheme="majorHAnsi" w:cstheme="majorHAnsi"/>
                <w:b/>
                <w:bCs/>
                <w:szCs w:val="20"/>
              </w:rPr>
              <w:t>Issue Number</w:t>
            </w:r>
          </w:p>
        </w:tc>
      </w:tr>
      <w:tr w:rsidR="00D553D9" w:rsidRPr="00F60E90" w14:paraId="59FBF1F6" w14:textId="77777777" w:rsidTr="004745B9">
        <w:trPr>
          <w:cantSplit/>
          <w:trHeight w:val="340"/>
        </w:trPr>
        <w:tc>
          <w:tcPr>
            <w:tcW w:w="596" w:type="dxa"/>
            <w:tcBorders>
              <w:top w:val="single" w:sz="4" w:space="0" w:color="333333"/>
              <w:left w:val="single" w:sz="4" w:space="0" w:color="333333"/>
              <w:bottom w:val="nil"/>
              <w:right w:val="nil"/>
            </w:tcBorders>
          </w:tcPr>
          <w:p w14:paraId="0EE69AFB" w14:textId="77777777" w:rsidR="00D553D9" w:rsidRPr="00E50144" w:rsidRDefault="00D553D9" w:rsidP="004745B9">
            <w:pPr>
              <w:pStyle w:val="Heading6"/>
              <w:rPr>
                <w:rFonts w:ascii="Gotham Rounded Book" w:hAnsi="Gotham Rounded Book"/>
              </w:rPr>
            </w:pPr>
          </w:p>
        </w:tc>
        <w:tc>
          <w:tcPr>
            <w:tcW w:w="1868" w:type="dxa"/>
            <w:tcBorders>
              <w:top w:val="nil"/>
              <w:left w:val="nil"/>
              <w:bottom w:val="single" w:sz="4" w:space="0" w:color="333333"/>
              <w:right w:val="nil"/>
            </w:tcBorders>
            <w:vAlign w:val="center"/>
            <w:hideMark/>
          </w:tcPr>
          <w:p w14:paraId="3FD441B0" w14:textId="77777777" w:rsidR="00D553D9" w:rsidRPr="00F60E90" w:rsidRDefault="00D553D9" w:rsidP="004745B9">
            <w:pPr>
              <w:pStyle w:val="Heading4"/>
              <w:ind w:left="-108"/>
              <w:rPr>
                <w:rFonts w:cstheme="majorHAnsi"/>
                <w:b/>
                <w:bCs/>
                <w:sz w:val="22"/>
              </w:rPr>
            </w:pPr>
            <w:r w:rsidRPr="00F60E90">
              <w:rPr>
                <w:rFonts w:cstheme="majorHAnsi"/>
                <w:sz w:val="22"/>
              </w:rPr>
              <w:t>Carol Stallworth</w:t>
            </w:r>
          </w:p>
        </w:tc>
        <w:tc>
          <w:tcPr>
            <w:tcW w:w="236" w:type="dxa"/>
            <w:tcBorders>
              <w:top w:val="single" w:sz="4" w:space="0" w:color="333333"/>
              <w:left w:val="nil"/>
              <w:bottom w:val="nil"/>
              <w:right w:val="single" w:sz="4" w:space="0" w:color="333333"/>
            </w:tcBorders>
            <w:vAlign w:val="center"/>
          </w:tcPr>
          <w:p w14:paraId="4CE8C0BF" w14:textId="77777777" w:rsidR="00D553D9" w:rsidRPr="00F60E90" w:rsidRDefault="00D553D9" w:rsidP="004745B9">
            <w:pPr>
              <w:ind w:left="-69" w:right="-271"/>
              <w:rPr>
                <w:rFonts w:asciiTheme="majorHAnsi" w:hAnsiTheme="majorHAnsi" w:cstheme="majorHAnsi"/>
                <w:b/>
                <w:bCs/>
                <w:sz w:val="22"/>
              </w:rPr>
            </w:pPr>
          </w:p>
        </w:tc>
        <w:tc>
          <w:tcPr>
            <w:tcW w:w="236" w:type="dxa"/>
            <w:tcBorders>
              <w:top w:val="single" w:sz="4" w:space="0" w:color="333333"/>
              <w:left w:val="single" w:sz="4" w:space="0" w:color="333333"/>
              <w:bottom w:val="nil"/>
              <w:right w:val="nil"/>
            </w:tcBorders>
            <w:vAlign w:val="center"/>
          </w:tcPr>
          <w:p w14:paraId="183747FD" w14:textId="77777777" w:rsidR="00D553D9" w:rsidRPr="00F60E90" w:rsidRDefault="00D553D9" w:rsidP="004745B9">
            <w:pPr>
              <w:ind w:left="-108"/>
              <w:rPr>
                <w:rFonts w:asciiTheme="majorHAnsi" w:hAnsiTheme="majorHAnsi" w:cstheme="majorHAnsi"/>
                <w:b/>
                <w:bCs/>
                <w:sz w:val="22"/>
              </w:rPr>
            </w:pPr>
          </w:p>
        </w:tc>
        <w:tc>
          <w:tcPr>
            <w:tcW w:w="1688" w:type="dxa"/>
            <w:tcBorders>
              <w:top w:val="single" w:sz="4" w:space="0" w:color="333333"/>
              <w:left w:val="nil"/>
              <w:bottom w:val="single" w:sz="4" w:space="0" w:color="333333"/>
              <w:right w:val="nil"/>
            </w:tcBorders>
            <w:vAlign w:val="center"/>
            <w:hideMark/>
          </w:tcPr>
          <w:p w14:paraId="1BD17E44" w14:textId="77777777" w:rsidR="00D553D9" w:rsidRPr="00F60E90" w:rsidRDefault="00D553D9" w:rsidP="004745B9">
            <w:pPr>
              <w:pStyle w:val="Heading4"/>
              <w:ind w:left="-108"/>
              <w:rPr>
                <w:rFonts w:cstheme="majorHAnsi"/>
                <w:b/>
                <w:bCs/>
                <w:sz w:val="22"/>
              </w:rPr>
            </w:pPr>
            <w:r>
              <w:rPr>
                <w:rFonts w:cstheme="majorHAnsi"/>
                <w:sz w:val="22"/>
              </w:rPr>
              <w:t>Courtney Rife</w:t>
            </w:r>
          </w:p>
        </w:tc>
        <w:tc>
          <w:tcPr>
            <w:tcW w:w="236" w:type="dxa"/>
            <w:tcBorders>
              <w:top w:val="single" w:sz="4" w:space="0" w:color="333333"/>
              <w:left w:val="nil"/>
              <w:bottom w:val="nil"/>
              <w:right w:val="single" w:sz="4" w:space="0" w:color="333333"/>
            </w:tcBorders>
            <w:vAlign w:val="center"/>
          </w:tcPr>
          <w:p w14:paraId="4EE5C9DF" w14:textId="77777777" w:rsidR="00D553D9" w:rsidRPr="00F60E90" w:rsidRDefault="00D553D9" w:rsidP="004745B9">
            <w:pPr>
              <w:rPr>
                <w:rFonts w:asciiTheme="majorHAnsi" w:hAnsiTheme="majorHAnsi" w:cstheme="majorHAnsi"/>
                <w:b/>
                <w:bCs/>
                <w:sz w:val="22"/>
              </w:rPr>
            </w:pPr>
          </w:p>
        </w:tc>
        <w:tc>
          <w:tcPr>
            <w:tcW w:w="236" w:type="dxa"/>
            <w:tcBorders>
              <w:top w:val="single" w:sz="4" w:space="0" w:color="333333"/>
              <w:left w:val="single" w:sz="4" w:space="0" w:color="333333"/>
              <w:bottom w:val="nil"/>
              <w:right w:val="nil"/>
            </w:tcBorders>
            <w:vAlign w:val="center"/>
          </w:tcPr>
          <w:p w14:paraId="607E61AD" w14:textId="77777777" w:rsidR="00D553D9" w:rsidRPr="00F60E90" w:rsidRDefault="00D553D9" w:rsidP="004745B9">
            <w:pPr>
              <w:pStyle w:val="Heading6"/>
              <w:rPr>
                <w:rFonts w:cstheme="majorHAnsi"/>
              </w:rPr>
            </w:pPr>
          </w:p>
        </w:tc>
        <w:tc>
          <w:tcPr>
            <w:tcW w:w="1868" w:type="dxa"/>
            <w:tcBorders>
              <w:top w:val="single" w:sz="4" w:space="0" w:color="333333"/>
              <w:left w:val="nil"/>
              <w:bottom w:val="single" w:sz="4" w:space="0" w:color="333333"/>
              <w:right w:val="nil"/>
            </w:tcBorders>
            <w:vAlign w:val="center"/>
            <w:hideMark/>
          </w:tcPr>
          <w:p w14:paraId="6B7618BD" w14:textId="77777777" w:rsidR="00D553D9" w:rsidRPr="00F60E90" w:rsidRDefault="00D553D9" w:rsidP="004745B9">
            <w:pPr>
              <w:pStyle w:val="Heading4"/>
              <w:ind w:left="-108"/>
              <w:rPr>
                <w:rFonts w:cstheme="majorHAnsi"/>
                <w:b/>
                <w:bCs/>
                <w:sz w:val="22"/>
              </w:rPr>
            </w:pPr>
            <w:r w:rsidRPr="00F60E90">
              <w:rPr>
                <w:rFonts w:cstheme="majorHAnsi"/>
                <w:sz w:val="22"/>
              </w:rPr>
              <w:t>Sam Cross</w:t>
            </w:r>
          </w:p>
        </w:tc>
        <w:tc>
          <w:tcPr>
            <w:tcW w:w="236" w:type="dxa"/>
            <w:tcBorders>
              <w:top w:val="single" w:sz="4" w:space="0" w:color="333333"/>
              <w:left w:val="nil"/>
              <w:bottom w:val="nil"/>
              <w:right w:val="single" w:sz="4" w:space="0" w:color="333333"/>
            </w:tcBorders>
          </w:tcPr>
          <w:p w14:paraId="2CA00445" w14:textId="77777777" w:rsidR="00D553D9" w:rsidRPr="00F60E90" w:rsidRDefault="00D553D9" w:rsidP="004745B9">
            <w:pPr>
              <w:jc w:val="center"/>
              <w:rPr>
                <w:rFonts w:asciiTheme="majorHAnsi" w:hAnsiTheme="majorHAnsi" w:cstheme="majorHAnsi"/>
                <w:b/>
                <w:bCs/>
                <w:sz w:val="22"/>
              </w:rPr>
            </w:pPr>
          </w:p>
        </w:tc>
        <w:tc>
          <w:tcPr>
            <w:tcW w:w="1350" w:type="dxa"/>
            <w:vMerge w:val="restart"/>
            <w:tcBorders>
              <w:top w:val="single" w:sz="4" w:space="0" w:color="333333"/>
              <w:left w:val="single" w:sz="4" w:space="0" w:color="333333"/>
              <w:bottom w:val="single" w:sz="4" w:space="0" w:color="333333"/>
              <w:right w:val="single" w:sz="4" w:space="0" w:color="333333"/>
            </w:tcBorders>
            <w:vAlign w:val="center"/>
            <w:hideMark/>
          </w:tcPr>
          <w:p w14:paraId="11D09D6A" w14:textId="09426E6B" w:rsidR="00D553D9" w:rsidRPr="00F60E90" w:rsidRDefault="00B772CD" w:rsidP="004745B9">
            <w:pPr>
              <w:jc w:val="center"/>
              <w:rPr>
                <w:rFonts w:asciiTheme="majorHAnsi" w:hAnsiTheme="majorHAnsi" w:cstheme="majorHAnsi"/>
                <w:b/>
                <w:bCs/>
                <w:sz w:val="22"/>
              </w:rPr>
            </w:pPr>
            <w:r>
              <w:rPr>
                <w:rFonts w:asciiTheme="majorHAnsi" w:hAnsiTheme="majorHAnsi" w:cstheme="majorHAnsi"/>
                <w:b/>
                <w:bCs/>
                <w:sz w:val="22"/>
              </w:rPr>
              <w:t>06</w:t>
            </w:r>
            <w:r w:rsidR="00D553D9">
              <w:rPr>
                <w:rFonts w:asciiTheme="majorHAnsi" w:hAnsiTheme="majorHAnsi" w:cstheme="majorHAnsi"/>
                <w:b/>
                <w:bCs/>
                <w:sz w:val="22"/>
              </w:rPr>
              <w:t>/</w:t>
            </w:r>
            <w:r>
              <w:rPr>
                <w:rFonts w:asciiTheme="majorHAnsi" w:hAnsiTheme="majorHAnsi" w:cstheme="majorHAnsi"/>
                <w:b/>
                <w:bCs/>
                <w:sz w:val="22"/>
              </w:rPr>
              <w:t>1</w:t>
            </w:r>
            <w:r w:rsidR="00D553D9">
              <w:rPr>
                <w:rFonts w:asciiTheme="majorHAnsi" w:hAnsiTheme="majorHAnsi" w:cstheme="majorHAnsi"/>
                <w:b/>
                <w:bCs/>
                <w:sz w:val="22"/>
              </w:rPr>
              <w:t>1/2021</w:t>
            </w:r>
          </w:p>
        </w:tc>
        <w:tc>
          <w:tcPr>
            <w:tcW w:w="1530" w:type="dxa"/>
            <w:vMerge w:val="restart"/>
            <w:tcBorders>
              <w:top w:val="single" w:sz="4" w:space="0" w:color="333333"/>
              <w:left w:val="single" w:sz="4" w:space="0" w:color="333333"/>
              <w:bottom w:val="single" w:sz="4" w:space="0" w:color="333333"/>
              <w:right w:val="single" w:sz="4" w:space="0" w:color="333333"/>
            </w:tcBorders>
            <w:vAlign w:val="center"/>
            <w:hideMark/>
          </w:tcPr>
          <w:p w14:paraId="0B33B6E4" w14:textId="2DC306E2" w:rsidR="00D553D9" w:rsidRPr="00F60E90" w:rsidRDefault="00B772CD" w:rsidP="004745B9">
            <w:pPr>
              <w:jc w:val="center"/>
              <w:rPr>
                <w:rFonts w:asciiTheme="majorHAnsi" w:hAnsiTheme="majorHAnsi" w:cstheme="majorHAnsi"/>
                <w:b/>
                <w:bCs/>
                <w:sz w:val="22"/>
              </w:rPr>
            </w:pPr>
            <w:r>
              <w:rPr>
                <w:rFonts w:asciiTheme="majorHAnsi" w:hAnsiTheme="majorHAnsi" w:cstheme="majorHAnsi"/>
                <w:b/>
                <w:bCs/>
                <w:sz w:val="22"/>
              </w:rPr>
              <w:t>5</w:t>
            </w:r>
          </w:p>
        </w:tc>
      </w:tr>
      <w:tr w:rsidR="00D553D9" w:rsidRPr="00F60E90" w14:paraId="502606FD" w14:textId="77777777" w:rsidTr="004745B9">
        <w:trPr>
          <w:cantSplit/>
          <w:trHeight w:val="340"/>
        </w:trPr>
        <w:tc>
          <w:tcPr>
            <w:tcW w:w="596" w:type="dxa"/>
            <w:tcBorders>
              <w:top w:val="nil"/>
              <w:left w:val="single" w:sz="4" w:space="0" w:color="333333"/>
              <w:bottom w:val="nil"/>
              <w:right w:val="nil"/>
            </w:tcBorders>
          </w:tcPr>
          <w:p w14:paraId="317E5FDB" w14:textId="77777777" w:rsidR="00D553D9" w:rsidRPr="00E50144" w:rsidRDefault="00D553D9" w:rsidP="004745B9">
            <w:pPr>
              <w:pStyle w:val="Heading4"/>
              <w:ind w:left="-108"/>
              <w:rPr>
                <w:rFonts w:ascii="Gotham Rounded Book" w:hAnsi="Gotham Rounded Book"/>
                <w:sz w:val="22"/>
              </w:rPr>
            </w:pPr>
          </w:p>
        </w:tc>
        <w:tc>
          <w:tcPr>
            <w:tcW w:w="1868" w:type="dxa"/>
            <w:tcBorders>
              <w:top w:val="single" w:sz="4" w:space="0" w:color="333333"/>
              <w:left w:val="nil"/>
              <w:bottom w:val="nil"/>
              <w:right w:val="nil"/>
            </w:tcBorders>
            <w:hideMark/>
          </w:tcPr>
          <w:p w14:paraId="58302734" w14:textId="77777777" w:rsidR="00D553D9" w:rsidRPr="00F60E90" w:rsidRDefault="00D553D9" w:rsidP="004745B9">
            <w:pPr>
              <w:pStyle w:val="Heading4"/>
              <w:ind w:left="-108"/>
              <w:rPr>
                <w:rFonts w:cstheme="majorHAnsi"/>
                <w:sz w:val="22"/>
              </w:rPr>
            </w:pPr>
            <w:r w:rsidRPr="00F60E90">
              <w:rPr>
                <w:rFonts w:cstheme="majorHAnsi"/>
                <w:sz w:val="22"/>
              </w:rPr>
              <w:t>Name</w:t>
            </w:r>
          </w:p>
        </w:tc>
        <w:tc>
          <w:tcPr>
            <w:tcW w:w="236" w:type="dxa"/>
            <w:tcBorders>
              <w:top w:val="nil"/>
              <w:left w:val="nil"/>
              <w:bottom w:val="nil"/>
              <w:right w:val="single" w:sz="4" w:space="0" w:color="333333"/>
            </w:tcBorders>
          </w:tcPr>
          <w:p w14:paraId="4A5CDD24" w14:textId="77777777" w:rsidR="00D553D9" w:rsidRPr="00F60E90" w:rsidRDefault="00D553D9" w:rsidP="004745B9">
            <w:pPr>
              <w:pStyle w:val="Heading4"/>
              <w:rPr>
                <w:rFonts w:cstheme="majorHAnsi"/>
                <w:b/>
                <w:bCs/>
                <w:sz w:val="22"/>
              </w:rPr>
            </w:pPr>
          </w:p>
        </w:tc>
        <w:tc>
          <w:tcPr>
            <w:tcW w:w="236" w:type="dxa"/>
            <w:tcBorders>
              <w:top w:val="nil"/>
              <w:left w:val="single" w:sz="4" w:space="0" w:color="333333"/>
              <w:bottom w:val="nil"/>
              <w:right w:val="nil"/>
            </w:tcBorders>
          </w:tcPr>
          <w:p w14:paraId="679C9374" w14:textId="77777777" w:rsidR="00D553D9" w:rsidRPr="00F60E90" w:rsidRDefault="00D553D9" w:rsidP="004745B9">
            <w:pPr>
              <w:pStyle w:val="Heading4"/>
              <w:ind w:left="-108"/>
              <w:rPr>
                <w:rFonts w:cstheme="majorHAnsi"/>
                <w:b/>
                <w:bCs/>
                <w:sz w:val="22"/>
              </w:rPr>
            </w:pPr>
          </w:p>
        </w:tc>
        <w:tc>
          <w:tcPr>
            <w:tcW w:w="1688" w:type="dxa"/>
            <w:tcBorders>
              <w:top w:val="single" w:sz="4" w:space="0" w:color="333333"/>
              <w:left w:val="nil"/>
              <w:bottom w:val="nil"/>
              <w:right w:val="nil"/>
            </w:tcBorders>
            <w:hideMark/>
          </w:tcPr>
          <w:p w14:paraId="7CD1C020" w14:textId="77777777" w:rsidR="00D553D9" w:rsidRPr="00F60E90" w:rsidRDefault="00D553D9" w:rsidP="004745B9">
            <w:pPr>
              <w:pStyle w:val="Heading4"/>
              <w:ind w:left="-108"/>
              <w:rPr>
                <w:rFonts w:cstheme="majorHAnsi"/>
                <w:sz w:val="22"/>
              </w:rPr>
            </w:pPr>
            <w:r w:rsidRPr="00F60E90">
              <w:rPr>
                <w:rFonts w:cstheme="majorHAnsi"/>
                <w:sz w:val="22"/>
              </w:rPr>
              <w:t>Name</w:t>
            </w:r>
          </w:p>
        </w:tc>
        <w:tc>
          <w:tcPr>
            <w:tcW w:w="236" w:type="dxa"/>
            <w:tcBorders>
              <w:top w:val="nil"/>
              <w:left w:val="nil"/>
              <w:bottom w:val="nil"/>
              <w:right w:val="single" w:sz="4" w:space="0" w:color="333333"/>
            </w:tcBorders>
          </w:tcPr>
          <w:p w14:paraId="15C4768D" w14:textId="77777777" w:rsidR="00D553D9" w:rsidRPr="00F60E90" w:rsidRDefault="00D553D9" w:rsidP="004745B9">
            <w:pPr>
              <w:pStyle w:val="Heading4"/>
              <w:rPr>
                <w:rFonts w:cstheme="majorHAnsi"/>
                <w:sz w:val="22"/>
              </w:rPr>
            </w:pPr>
          </w:p>
        </w:tc>
        <w:tc>
          <w:tcPr>
            <w:tcW w:w="236" w:type="dxa"/>
            <w:tcBorders>
              <w:top w:val="nil"/>
              <w:left w:val="single" w:sz="4" w:space="0" w:color="333333"/>
              <w:bottom w:val="nil"/>
              <w:right w:val="nil"/>
            </w:tcBorders>
          </w:tcPr>
          <w:p w14:paraId="2D04BA7E" w14:textId="77777777" w:rsidR="00D553D9" w:rsidRPr="00F60E90" w:rsidRDefault="00D553D9" w:rsidP="004745B9">
            <w:pPr>
              <w:pStyle w:val="Heading4"/>
              <w:ind w:left="-108"/>
              <w:rPr>
                <w:rFonts w:cstheme="majorHAnsi"/>
                <w:sz w:val="22"/>
              </w:rPr>
            </w:pPr>
          </w:p>
        </w:tc>
        <w:tc>
          <w:tcPr>
            <w:tcW w:w="1868" w:type="dxa"/>
            <w:tcBorders>
              <w:top w:val="single" w:sz="4" w:space="0" w:color="333333"/>
              <w:left w:val="nil"/>
              <w:bottom w:val="nil"/>
              <w:right w:val="nil"/>
            </w:tcBorders>
            <w:hideMark/>
          </w:tcPr>
          <w:p w14:paraId="29734140" w14:textId="77777777" w:rsidR="00D553D9" w:rsidRPr="00F60E90" w:rsidRDefault="00D553D9" w:rsidP="004745B9">
            <w:pPr>
              <w:pStyle w:val="Heading4"/>
              <w:ind w:left="-108"/>
              <w:rPr>
                <w:rFonts w:cstheme="majorHAnsi"/>
                <w:sz w:val="22"/>
              </w:rPr>
            </w:pPr>
            <w:r w:rsidRPr="00F60E90">
              <w:rPr>
                <w:rFonts w:cstheme="majorHAnsi"/>
                <w:sz w:val="22"/>
              </w:rPr>
              <w:t>Name</w:t>
            </w:r>
          </w:p>
        </w:tc>
        <w:tc>
          <w:tcPr>
            <w:tcW w:w="236" w:type="dxa"/>
            <w:tcBorders>
              <w:top w:val="nil"/>
              <w:left w:val="nil"/>
              <w:bottom w:val="nil"/>
              <w:right w:val="single" w:sz="4" w:space="0" w:color="333333"/>
            </w:tcBorders>
          </w:tcPr>
          <w:p w14:paraId="459B070C" w14:textId="77777777" w:rsidR="00D553D9" w:rsidRPr="00F60E90" w:rsidRDefault="00D553D9" w:rsidP="004745B9">
            <w:pPr>
              <w:pStyle w:val="Heading4"/>
              <w:rPr>
                <w:rFonts w:cstheme="majorHAnsi"/>
                <w:b/>
                <w:bCs/>
                <w:sz w:val="22"/>
              </w:rPr>
            </w:pPr>
          </w:p>
        </w:tc>
        <w:tc>
          <w:tcPr>
            <w:tcW w:w="1350" w:type="dxa"/>
            <w:vMerge/>
            <w:tcBorders>
              <w:top w:val="single" w:sz="4" w:space="0" w:color="333333"/>
              <w:left w:val="single" w:sz="4" w:space="0" w:color="333333"/>
              <w:bottom w:val="single" w:sz="4" w:space="0" w:color="333333"/>
              <w:right w:val="single" w:sz="4" w:space="0" w:color="333333"/>
            </w:tcBorders>
            <w:vAlign w:val="center"/>
            <w:hideMark/>
          </w:tcPr>
          <w:p w14:paraId="676A262F" w14:textId="77777777" w:rsidR="00D553D9" w:rsidRPr="00F60E90" w:rsidRDefault="00D553D9" w:rsidP="004745B9">
            <w:pPr>
              <w:rPr>
                <w:rFonts w:asciiTheme="majorHAnsi" w:hAnsiTheme="majorHAnsi" w:cstheme="majorHAnsi"/>
                <w:b/>
                <w:bCs/>
                <w:sz w:val="22"/>
              </w:rPr>
            </w:pPr>
          </w:p>
        </w:tc>
        <w:tc>
          <w:tcPr>
            <w:tcW w:w="1530" w:type="dxa"/>
            <w:vMerge/>
            <w:tcBorders>
              <w:top w:val="single" w:sz="4" w:space="0" w:color="333333"/>
              <w:left w:val="single" w:sz="4" w:space="0" w:color="333333"/>
              <w:bottom w:val="single" w:sz="4" w:space="0" w:color="333333"/>
              <w:right w:val="single" w:sz="4" w:space="0" w:color="333333"/>
            </w:tcBorders>
            <w:vAlign w:val="center"/>
            <w:hideMark/>
          </w:tcPr>
          <w:p w14:paraId="6E47B635" w14:textId="77777777" w:rsidR="00D553D9" w:rsidRPr="00F60E90" w:rsidRDefault="00D553D9" w:rsidP="004745B9">
            <w:pPr>
              <w:rPr>
                <w:rFonts w:asciiTheme="majorHAnsi" w:hAnsiTheme="majorHAnsi" w:cstheme="majorHAnsi"/>
                <w:b/>
                <w:bCs/>
                <w:sz w:val="22"/>
              </w:rPr>
            </w:pPr>
          </w:p>
        </w:tc>
      </w:tr>
      <w:tr w:rsidR="00D553D9" w:rsidRPr="00F60E90" w14:paraId="1D863F39" w14:textId="77777777" w:rsidTr="004745B9">
        <w:trPr>
          <w:cantSplit/>
          <w:trHeight w:val="340"/>
        </w:trPr>
        <w:tc>
          <w:tcPr>
            <w:tcW w:w="596" w:type="dxa"/>
            <w:tcBorders>
              <w:top w:val="nil"/>
              <w:left w:val="single" w:sz="4" w:space="0" w:color="333333"/>
              <w:bottom w:val="nil"/>
              <w:right w:val="nil"/>
            </w:tcBorders>
          </w:tcPr>
          <w:p w14:paraId="5DE6FBF0" w14:textId="77777777" w:rsidR="00D553D9" w:rsidRPr="00E50144" w:rsidRDefault="00D553D9" w:rsidP="004745B9">
            <w:pPr>
              <w:pStyle w:val="Heading4"/>
              <w:ind w:left="-108"/>
              <w:rPr>
                <w:rFonts w:ascii="Gotham Rounded Book" w:hAnsi="Gotham Rounded Book"/>
                <w:b/>
                <w:bCs/>
                <w:sz w:val="22"/>
              </w:rPr>
            </w:pPr>
          </w:p>
        </w:tc>
        <w:tc>
          <w:tcPr>
            <w:tcW w:w="1868" w:type="dxa"/>
            <w:tcBorders>
              <w:top w:val="nil"/>
              <w:left w:val="nil"/>
              <w:bottom w:val="single" w:sz="4" w:space="0" w:color="333333"/>
              <w:right w:val="nil"/>
            </w:tcBorders>
          </w:tcPr>
          <w:p w14:paraId="015C12D6" w14:textId="77777777" w:rsidR="00D553D9" w:rsidRPr="00F60E90" w:rsidRDefault="00D553D9" w:rsidP="004745B9">
            <w:pPr>
              <w:pStyle w:val="Heading4"/>
              <w:ind w:left="-108"/>
              <w:rPr>
                <w:rFonts w:ascii="Bradley Hand ITC" w:hAnsi="Bradley Hand ITC" w:cstheme="majorHAnsi"/>
                <w:b/>
                <w:bCs/>
                <w:sz w:val="22"/>
              </w:rPr>
            </w:pPr>
            <w:r>
              <w:rPr>
                <w:rFonts w:ascii="Bradley Hand ITC" w:hAnsi="Bradley Hand ITC" w:cstheme="majorHAnsi"/>
                <w:b/>
                <w:bCs/>
                <w:sz w:val="22"/>
              </w:rPr>
              <w:t>Carol Stallworth</w:t>
            </w:r>
          </w:p>
        </w:tc>
        <w:tc>
          <w:tcPr>
            <w:tcW w:w="236" w:type="dxa"/>
            <w:tcBorders>
              <w:top w:val="nil"/>
              <w:left w:val="nil"/>
              <w:bottom w:val="nil"/>
              <w:right w:val="single" w:sz="4" w:space="0" w:color="333333"/>
            </w:tcBorders>
          </w:tcPr>
          <w:p w14:paraId="444B5DC1" w14:textId="77777777" w:rsidR="00D553D9" w:rsidRPr="00F60E90" w:rsidRDefault="00D553D9" w:rsidP="004745B9">
            <w:pPr>
              <w:pStyle w:val="Heading4"/>
              <w:rPr>
                <w:rFonts w:cstheme="majorHAnsi"/>
                <w:sz w:val="22"/>
              </w:rPr>
            </w:pPr>
          </w:p>
        </w:tc>
        <w:tc>
          <w:tcPr>
            <w:tcW w:w="236" w:type="dxa"/>
            <w:tcBorders>
              <w:top w:val="nil"/>
              <w:left w:val="single" w:sz="4" w:space="0" w:color="333333"/>
              <w:bottom w:val="nil"/>
              <w:right w:val="nil"/>
            </w:tcBorders>
          </w:tcPr>
          <w:p w14:paraId="1A588FEE" w14:textId="77777777" w:rsidR="00D553D9" w:rsidRPr="00F60E90" w:rsidRDefault="00D553D9" w:rsidP="004745B9">
            <w:pPr>
              <w:pStyle w:val="Heading4"/>
              <w:ind w:left="-108"/>
              <w:rPr>
                <w:rFonts w:cstheme="majorHAnsi"/>
                <w:sz w:val="22"/>
              </w:rPr>
            </w:pPr>
          </w:p>
        </w:tc>
        <w:tc>
          <w:tcPr>
            <w:tcW w:w="1688" w:type="dxa"/>
            <w:tcBorders>
              <w:top w:val="nil"/>
              <w:left w:val="nil"/>
              <w:bottom w:val="single" w:sz="4" w:space="0" w:color="333333"/>
              <w:right w:val="nil"/>
            </w:tcBorders>
          </w:tcPr>
          <w:p w14:paraId="52966218" w14:textId="77777777" w:rsidR="00D553D9" w:rsidRPr="00F60E90" w:rsidRDefault="00D553D9" w:rsidP="004745B9">
            <w:pPr>
              <w:pStyle w:val="Heading4"/>
              <w:ind w:left="-108"/>
              <w:rPr>
                <w:rFonts w:cstheme="majorHAnsi"/>
                <w:sz w:val="22"/>
              </w:rPr>
            </w:pPr>
            <w:r>
              <w:rPr>
                <w:rFonts w:cstheme="majorHAnsi"/>
                <w:sz w:val="22"/>
              </w:rPr>
              <w:t>Courtney Rife</w:t>
            </w:r>
          </w:p>
        </w:tc>
        <w:tc>
          <w:tcPr>
            <w:tcW w:w="236" w:type="dxa"/>
            <w:tcBorders>
              <w:top w:val="nil"/>
              <w:left w:val="nil"/>
              <w:bottom w:val="nil"/>
              <w:right w:val="single" w:sz="4" w:space="0" w:color="333333"/>
            </w:tcBorders>
          </w:tcPr>
          <w:p w14:paraId="6E3E1B3E" w14:textId="77777777" w:rsidR="00D553D9" w:rsidRPr="00F60E90" w:rsidRDefault="00D553D9" w:rsidP="004745B9">
            <w:pPr>
              <w:pStyle w:val="Heading4"/>
              <w:rPr>
                <w:rFonts w:cstheme="majorHAnsi"/>
                <w:sz w:val="22"/>
              </w:rPr>
            </w:pPr>
          </w:p>
        </w:tc>
        <w:tc>
          <w:tcPr>
            <w:tcW w:w="236" w:type="dxa"/>
            <w:tcBorders>
              <w:top w:val="nil"/>
              <w:left w:val="single" w:sz="4" w:space="0" w:color="333333"/>
              <w:bottom w:val="nil"/>
              <w:right w:val="nil"/>
            </w:tcBorders>
          </w:tcPr>
          <w:p w14:paraId="5FA80246" w14:textId="77777777" w:rsidR="00D553D9" w:rsidRPr="00F60E90" w:rsidRDefault="00D553D9" w:rsidP="004745B9">
            <w:pPr>
              <w:pStyle w:val="Heading4"/>
              <w:ind w:left="-108"/>
              <w:rPr>
                <w:rFonts w:cstheme="majorHAnsi"/>
                <w:sz w:val="22"/>
              </w:rPr>
            </w:pPr>
          </w:p>
        </w:tc>
        <w:tc>
          <w:tcPr>
            <w:tcW w:w="1868" w:type="dxa"/>
            <w:tcBorders>
              <w:top w:val="nil"/>
              <w:left w:val="nil"/>
              <w:bottom w:val="single" w:sz="4" w:space="0" w:color="333333"/>
              <w:right w:val="nil"/>
            </w:tcBorders>
          </w:tcPr>
          <w:p w14:paraId="4B6C0EDF" w14:textId="77777777" w:rsidR="00D553D9" w:rsidRPr="00F60E90" w:rsidRDefault="00D553D9" w:rsidP="004745B9">
            <w:pPr>
              <w:pStyle w:val="Heading4"/>
              <w:ind w:left="-108"/>
              <w:rPr>
                <w:rFonts w:cstheme="majorHAnsi"/>
                <w:sz w:val="22"/>
              </w:rPr>
            </w:pPr>
            <w:r>
              <w:rPr>
                <w:rFonts w:cstheme="majorHAnsi"/>
                <w:sz w:val="22"/>
              </w:rPr>
              <w:t>Sam Cross</w:t>
            </w:r>
          </w:p>
        </w:tc>
        <w:tc>
          <w:tcPr>
            <w:tcW w:w="236" w:type="dxa"/>
            <w:tcBorders>
              <w:top w:val="nil"/>
              <w:left w:val="nil"/>
              <w:bottom w:val="nil"/>
              <w:right w:val="single" w:sz="4" w:space="0" w:color="333333"/>
            </w:tcBorders>
          </w:tcPr>
          <w:p w14:paraId="0B8359E1" w14:textId="77777777" w:rsidR="00D553D9" w:rsidRPr="00F60E90" w:rsidRDefault="00D553D9" w:rsidP="004745B9">
            <w:pPr>
              <w:pStyle w:val="Heading4"/>
              <w:rPr>
                <w:rFonts w:cstheme="majorHAnsi"/>
                <w:b/>
                <w:bCs/>
                <w:sz w:val="22"/>
              </w:rPr>
            </w:pPr>
          </w:p>
        </w:tc>
        <w:tc>
          <w:tcPr>
            <w:tcW w:w="1350" w:type="dxa"/>
            <w:vMerge/>
            <w:tcBorders>
              <w:top w:val="single" w:sz="4" w:space="0" w:color="333333"/>
              <w:left w:val="single" w:sz="4" w:space="0" w:color="333333"/>
              <w:bottom w:val="single" w:sz="4" w:space="0" w:color="333333"/>
              <w:right w:val="single" w:sz="4" w:space="0" w:color="333333"/>
            </w:tcBorders>
            <w:vAlign w:val="center"/>
            <w:hideMark/>
          </w:tcPr>
          <w:p w14:paraId="491BD08C" w14:textId="77777777" w:rsidR="00D553D9" w:rsidRPr="00F60E90" w:rsidRDefault="00D553D9" w:rsidP="004745B9">
            <w:pPr>
              <w:rPr>
                <w:rFonts w:asciiTheme="majorHAnsi" w:hAnsiTheme="majorHAnsi" w:cstheme="majorHAnsi"/>
                <w:b/>
                <w:bCs/>
                <w:sz w:val="22"/>
              </w:rPr>
            </w:pPr>
          </w:p>
        </w:tc>
        <w:tc>
          <w:tcPr>
            <w:tcW w:w="1530" w:type="dxa"/>
            <w:vMerge/>
            <w:tcBorders>
              <w:top w:val="single" w:sz="4" w:space="0" w:color="333333"/>
              <w:left w:val="single" w:sz="4" w:space="0" w:color="333333"/>
              <w:bottom w:val="single" w:sz="4" w:space="0" w:color="333333"/>
              <w:right w:val="single" w:sz="4" w:space="0" w:color="333333"/>
            </w:tcBorders>
            <w:vAlign w:val="center"/>
            <w:hideMark/>
          </w:tcPr>
          <w:p w14:paraId="4B1C7375" w14:textId="77777777" w:rsidR="00D553D9" w:rsidRPr="00F60E90" w:rsidRDefault="00D553D9" w:rsidP="004745B9">
            <w:pPr>
              <w:rPr>
                <w:rFonts w:asciiTheme="majorHAnsi" w:hAnsiTheme="majorHAnsi" w:cstheme="majorHAnsi"/>
                <w:b/>
                <w:bCs/>
                <w:sz w:val="22"/>
              </w:rPr>
            </w:pPr>
          </w:p>
        </w:tc>
      </w:tr>
      <w:tr w:rsidR="00D553D9" w:rsidRPr="00F60E90" w14:paraId="6C304959" w14:textId="77777777" w:rsidTr="004745B9">
        <w:trPr>
          <w:cantSplit/>
          <w:trHeight w:val="340"/>
        </w:trPr>
        <w:tc>
          <w:tcPr>
            <w:tcW w:w="596" w:type="dxa"/>
            <w:tcBorders>
              <w:top w:val="nil"/>
              <w:left w:val="single" w:sz="4" w:space="0" w:color="333333"/>
              <w:bottom w:val="single" w:sz="4" w:space="0" w:color="333333"/>
              <w:right w:val="nil"/>
            </w:tcBorders>
          </w:tcPr>
          <w:p w14:paraId="423440E1" w14:textId="77777777" w:rsidR="00D553D9" w:rsidRPr="00E50144" w:rsidRDefault="00D553D9" w:rsidP="004745B9">
            <w:pPr>
              <w:pStyle w:val="Heading4"/>
              <w:ind w:left="-108"/>
              <w:rPr>
                <w:rFonts w:ascii="Gotham Rounded Book" w:hAnsi="Gotham Rounded Book"/>
                <w:sz w:val="22"/>
              </w:rPr>
            </w:pPr>
          </w:p>
        </w:tc>
        <w:tc>
          <w:tcPr>
            <w:tcW w:w="1868" w:type="dxa"/>
            <w:tcBorders>
              <w:top w:val="single" w:sz="4" w:space="0" w:color="333333"/>
              <w:left w:val="nil"/>
              <w:bottom w:val="single" w:sz="4" w:space="0" w:color="333333"/>
              <w:right w:val="nil"/>
            </w:tcBorders>
            <w:hideMark/>
          </w:tcPr>
          <w:p w14:paraId="69A9C30A" w14:textId="77777777" w:rsidR="00D553D9" w:rsidRPr="00F60E90" w:rsidRDefault="00D553D9" w:rsidP="004745B9">
            <w:pPr>
              <w:pStyle w:val="Heading4"/>
              <w:ind w:left="-108"/>
              <w:rPr>
                <w:rFonts w:cstheme="majorHAnsi"/>
                <w:sz w:val="22"/>
              </w:rPr>
            </w:pPr>
            <w:r w:rsidRPr="00F60E90">
              <w:rPr>
                <w:rFonts w:cstheme="majorHAnsi"/>
                <w:sz w:val="22"/>
              </w:rPr>
              <w:t>Signature</w:t>
            </w:r>
          </w:p>
        </w:tc>
        <w:tc>
          <w:tcPr>
            <w:tcW w:w="236" w:type="dxa"/>
            <w:tcBorders>
              <w:top w:val="nil"/>
              <w:left w:val="nil"/>
              <w:bottom w:val="single" w:sz="4" w:space="0" w:color="333333"/>
              <w:right w:val="single" w:sz="4" w:space="0" w:color="333333"/>
            </w:tcBorders>
          </w:tcPr>
          <w:p w14:paraId="30AC4587" w14:textId="77777777" w:rsidR="00D553D9" w:rsidRPr="00F60E90" w:rsidRDefault="00D553D9" w:rsidP="004745B9">
            <w:pPr>
              <w:pStyle w:val="Heading4"/>
              <w:rPr>
                <w:rFonts w:cstheme="majorHAnsi"/>
                <w:b/>
                <w:bCs/>
                <w:sz w:val="22"/>
              </w:rPr>
            </w:pPr>
          </w:p>
        </w:tc>
        <w:tc>
          <w:tcPr>
            <w:tcW w:w="236" w:type="dxa"/>
            <w:tcBorders>
              <w:top w:val="nil"/>
              <w:left w:val="single" w:sz="4" w:space="0" w:color="333333"/>
              <w:bottom w:val="single" w:sz="4" w:space="0" w:color="333333"/>
              <w:right w:val="nil"/>
            </w:tcBorders>
          </w:tcPr>
          <w:p w14:paraId="5BF41F49" w14:textId="77777777" w:rsidR="00D553D9" w:rsidRPr="00F60E90" w:rsidRDefault="00D553D9" w:rsidP="004745B9">
            <w:pPr>
              <w:pStyle w:val="Heading4"/>
              <w:ind w:left="-108"/>
              <w:rPr>
                <w:rFonts w:cstheme="majorHAnsi"/>
                <w:b/>
                <w:bCs/>
                <w:sz w:val="22"/>
              </w:rPr>
            </w:pPr>
          </w:p>
        </w:tc>
        <w:tc>
          <w:tcPr>
            <w:tcW w:w="1688" w:type="dxa"/>
            <w:tcBorders>
              <w:top w:val="single" w:sz="4" w:space="0" w:color="333333"/>
              <w:left w:val="nil"/>
              <w:bottom w:val="single" w:sz="4" w:space="0" w:color="333333"/>
              <w:right w:val="nil"/>
            </w:tcBorders>
            <w:hideMark/>
          </w:tcPr>
          <w:p w14:paraId="3F612C28" w14:textId="77777777" w:rsidR="00D553D9" w:rsidRPr="00F60E90" w:rsidRDefault="00D553D9" w:rsidP="004745B9">
            <w:pPr>
              <w:pStyle w:val="Heading4"/>
              <w:ind w:left="-108"/>
              <w:rPr>
                <w:rFonts w:cstheme="majorHAnsi"/>
                <w:sz w:val="22"/>
              </w:rPr>
            </w:pPr>
            <w:r w:rsidRPr="00F60E90">
              <w:rPr>
                <w:rFonts w:cstheme="majorHAnsi"/>
                <w:sz w:val="22"/>
              </w:rPr>
              <w:t>Signature</w:t>
            </w:r>
          </w:p>
        </w:tc>
        <w:tc>
          <w:tcPr>
            <w:tcW w:w="236" w:type="dxa"/>
            <w:tcBorders>
              <w:top w:val="nil"/>
              <w:left w:val="nil"/>
              <w:bottom w:val="single" w:sz="4" w:space="0" w:color="333333"/>
              <w:right w:val="single" w:sz="4" w:space="0" w:color="333333"/>
            </w:tcBorders>
          </w:tcPr>
          <w:p w14:paraId="0DE7BEF2" w14:textId="77777777" w:rsidR="00D553D9" w:rsidRPr="00F60E90" w:rsidRDefault="00D553D9" w:rsidP="004745B9">
            <w:pPr>
              <w:pStyle w:val="Heading4"/>
              <w:rPr>
                <w:rFonts w:cstheme="majorHAnsi"/>
                <w:b/>
                <w:bCs/>
                <w:sz w:val="22"/>
              </w:rPr>
            </w:pPr>
          </w:p>
        </w:tc>
        <w:tc>
          <w:tcPr>
            <w:tcW w:w="236" w:type="dxa"/>
            <w:tcBorders>
              <w:top w:val="nil"/>
              <w:left w:val="single" w:sz="4" w:space="0" w:color="333333"/>
              <w:bottom w:val="single" w:sz="4" w:space="0" w:color="333333"/>
              <w:right w:val="nil"/>
            </w:tcBorders>
          </w:tcPr>
          <w:p w14:paraId="0E94F72D" w14:textId="77777777" w:rsidR="00D553D9" w:rsidRPr="00F60E90" w:rsidRDefault="00D553D9" w:rsidP="004745B9">
            <w:pPr>
              <w:pStyle w:val="Heading4"/>
              <w:ind w:left="-108"/>
              <w:rPr>
                <w:rFonts w:cstheme="majorHAnsi"/>
                <w:b/>
                <w:bCs/>
                <w:sz w:val="22"/>
              </w:rPr>
            </w:pPr>
          </w:p>
        </w:tc>
        <w:tc>
          <w:tcPr>
            <w:tcW w:w="1868" w:type="dxa"/>
            <w:tcBorders>
              <w:top w:val="single" w:sz="4" w:space="0" w:color="333333"/>
              <w:left w:val="nil"/>
              <w:bottom w:val="single" w:sz="4" w:space="0" w:color="333333"/>
              <w:right w:val="nil"/>
            </w:tcBorders>
            <w:hideMark/>
          </w:tcPr>
          <w:p w14:paraId="03DB21BD" w14:textId="77777777" w:rsidR="00D553D9" w:rsidRPr="00F60E90" w:rsidRDefault="00D553D9" w:rsidP="004745B9">
            <w:pPr>
              <w:pStyle w:val="Heading4"/>
              <w:ind w:left="-108"/>
              <w:rPr>
                <w:rFonts w:cstheme="majorHAnsi"/>
                <w:sz w:val="22"/>
              </w:rPr>
            </w:pPr>
            <w:r w:rsidRPr="00F60E90">
              <w:rPr>
                <w:rFonts w:cstheme="majorHAnsi"/>
                <w:sz w:val="22"/>
              </w:rPr>
              <w:t>Signature</w:t>
            </w:r>
          </w:p>
        </w:tc>
        <w:tc>
          <w:tcPr>
            <w:tcW w:w="236" w:type="dxa"/>
            <w:tcBorders>
              <w:top w:val="nil"/>
              <w:left w:val="nil"/>
              <w:bottom w:val="single" w:sz="4" w:space="0" w:color="333333"/>
              <w:right w:val="single" w:sz="4" w:space="0" w:color="333333"/>
            </w:tcBorders>
          </w:tcPr>
          <w:p w14:paraId="08A9FF78" w14:textId="77777777" w:rsidR="00D553D9" w:rsidRPr="00F60E90" w:rsidRDefault="00D553D9" w:rsidP="004745B9">
            <w:pPr>
              <w:pStyle w:val="Heading4"/>
              <w:rPr>
                <w:rFonts w:cstheme="majorHAnsi"/>
                <w:sz w:val="22"/>
              </w:rPr>
            </w:pPr>
          </w:p>
        </w:tc>
        <w:tc>
          <w:tcPr>
            <w:tcW w:w="1350" w:type="dxa"/>
            <w:vMerge/>
            <w:tcBorders>
              <w:top w:val="single" w:sz="4" w:space="0" w:color="333333"/>
              <w:left w:val="single" w:sz="4" w:space="0" w:color="333333"/>
              <w:bottom w:val="single" w:sz="4" w:space="0" w:color="333333"/>
              <w:right w:val="single" w:sz="4" w:space="0" w:color="333333"/>
            </w:tcBorders>
            <w:vAlign w:val="center"/>
            <w:hideMark/>
          </w:tcPr>
          <w:p w14:paraId="7CBA4DB8" w14:textId="77777777" w:rsidR="00D553D9" w:rsidRPr="00F60E90" w:rsidRDefault="00D553D9" w:rsidP="004745B9">
            <w:pPr>
              <w:rPr>
                <w:rFonts w:asciiTheme="majorHAnsi" w:hAnsiTheme="majorHAnsi" w:cstheme="majorHAnsi"/>
                <w:b/>
                <w:bCs/>
                <w:sz w:val="22"/>
              </w:rPr>
            </w:pPr>
          </w:p>
        </w:tc>
        <w:tc>
          <w:tcPr>
            <w:tcW w:w="1530" w:type="dxa"/>
            <w:vMerge/>
            <w:tcBorders>
              <w:top w:val="single" w:sz="4" w:space="0" w:color="333333"/>
              <w:left w:val="single" w:sz="4" w:space="0" w:color="333333"/>
              <w:bottom w:val="single" w:sz="4" w:space="0" w:color="333333"/>
              <w:right w:val="single" w:sz="4" w:space="0" w:color="333333"/>
            </w:tcBorders>
            <w:vAlign w:val="center"/>
            <w:hideMark/>
          </w:tcPr>
          <w:p w14:paraId="124495B7" w14:textId="77777777" w:rsidR="00D553D9" w:rsidRPr="00F60E90" w:rsidRDefault="00D553D9" w:rsidP="004745B9">
            <w:pPr>
              <w:rPr>
                <w:rFonts w:asciiTheme="majorHAnsi" w:hAnsiTheme="majorHAnsi" w:cstheme="majorHAnsi"/>
                <w:b/>
                <w:bCs/>
                <w:sz w:val="22"/>
              </w:rPr>
            </w:pPr>
          </w:p>
        </w:tc>
      </w:tr>
    </w:tbl>
    <w:tbl>
      <w:tblPr>
        <w:tblStyle w:val="TableGrid"/>
        <w:tblW w:w="10080" w:type="dxa"/>
        <w:tblLayout w:type="fixed"/>
        <w:tblLook w:val="06A0" w:firstRow="1" w:lastRow="0" w:firstColumn="1" w:lastColumn="0" w:noHBand="1" w:noVBand="1"/>
      </w:tblPr>
      <w:tblGrid>
        <w:gridCol w:w="2016"/>
        <w:gridCol w:w="2016"/>
        <w:gridCol w:w="2016"/>
        <w:gridCol w:w="2016"/>
        <w:gridCol w:w="2016"/>
      </w:tblGrid>
      <w:tr w:rsidR="00D553D9" w14:paraId="52EF3035" w14:textId="77777777" w:rsidTr="004745B9">
        <w:tc>
          <w:tcPr>
            <w:tcW w:w="2016" w:type="dxa"/>
          </w:tcPr>
          <w:p w14:paraId="137ABA32" w14:textId="77777777" w:rsidR="00D553D9" w:rsidRDefault="00D553D9" w:rsidP="004745B9">
            <w:pPr>
              <w:pStyle w:val="ListParagraph"/>
              <w:ind w:left="0"/>
              <w:rPr>
                <w:rFonts w:eastAsia="Arial"/>
                <w:szCs w:val="20"/>
              </w:rPr>
            </w:pPr>
            <w:r w:rsidRPr="6D234493">
              <w:rPr>
                <w:rFonts w:eastAsia="Arial"/>
                <w:szCs w:val="20"/>
              </w:rPr>
              <w:t>Version Number</w:t>
            </w:r>
          </w:p>
        </w:tc>
        <w:tc>
          <w:tcPr>
            <w:tcW w:w="2016" w:type="dxa"/>
          </w:tcPr>
          <w:p w14:paraId="6645C224" w14:textId="77777777" w:rsidR="00D553D9" w:rsidRDefault="00D553D9" w:rsidP="004745B9">
            <w:pPr>
              <w:pStyle w:val="ListParagraph"/>
              <w:ind w:left="0"/>
              <w:rPr>
                <w:rFonts w:eastAsia="Arial"/>
                <w:szCs w:val="20"/>
              </w:rPr>
            </w:pPr>
            <w:r w:rsidRPr="6D234493">
              <w:rPr>
                <w:rFonts w:eastAsia="Arial"/>
                <w:szCs w:val="20"/>
              </w:rPr>
              <w:t>Effective Date</w:t>
            </w:r>
          </w:p>
        </w:tc>
        <w:tc>
          <w:tcPr>
            <w:tcW w:w="2016" w:type="dxa"/>
          </w:tcPr>
          <w:p w14:paraId="1D35BED7" w14:textId="77777777" w:rsidR="00D553D9" w:rsidRDefault="00D553D9" w:rsidP="004745B9">
            <w:pPr>
              <w:pStyle w:val="ListParagraph"/>
              <w:ind w:left="0"/>
              <w:rPr>
                <w:rFonts w:eastAsia="Arial"/>
                <w:szCs w:val="20"/>
              </w:rPr>
            </w:pPr>
            <w:r w:rsidRPr="6D234493">
              <w:rPr>
                <w:rFonts w:eastAsia="Arial"/>
                <w:szCs w:val="20"/>
              </w:rPr>
              <w:t>Author</w:t>
            </w:r>
          </w:p>
        </w:tc>
        <w:tc>
          <w:tcPr>
            <w:tcW w:w="2016" w:type="dxa"/>
          </w:tcPr>
          <w:p w14:paraId="31E6F6D4" w14:textId="77777777" w:rsidR="00D553D9" w:rsidRDefault="00D553D9" w:rsidP="004745B9">
            <w:pPr>
              <w:pStyle w:val="ListParagraph"/>
              <w:ind w:left="0"/>
              <w:rPr>
                <w:rFonts w:eastAsia="Arial"/>
                <w:szCs w:val="20"/>
              </w:rPr>
            </w:pPr>
            <w:r w:rsidRPr="6D234493">
              <w:rPr>
                <w:rFonts w:eastAsia="Arial"/>
                <w:szCs w:val="20"/>
              </w:rPr>
              <w:t>Amendments</w:t>
            </w:r>
          </w:p>
        </w:tc>
        <w:tc>
          <w:tcPr>
            <w:tcW w:w="2016" w:type="dxa"/>
          </w:tcPr>
          <w:p w14:paraId="0497E9C0" w14:textId="77777777" w:rsidR="00D553D9" w:rsidRDefault="00D553D9" w:rsidP="004745B9">
            <w:pPr>
              <w:pStyle w:val="ListParagraph"/>
              <w:ind w:left="0"/>
              <w:rPr>
                <w:rFonts w:eastAsia="Arial"/>
                <w:szCs w:val="20"/>
              </w:rPr>
            </w:pPr>
            <w:r w:rsidRPr="6D234493">
              <w:rPr>
                <w:rFonts w:eastAsia="Arial"/>
                <w:szCs w:val="20"/>
              </w:rPr>
              <w:t>Reason for Amendments</w:t>
            </w:r>
          </w:p>
        </w:tc>
      </w:tr>
      <w:tr w:rsidR="00D553D9" w14:paraId="5D5520D9" w14:textId="77777777" w:rsidTr="004745B9">
        <w:tc>
          <w:tcPr>
            <w:tcW w:w="2016" w:type="dxa"/>
          </w:tcPr>
          <w:p w14:paraId="3D1949B4" w14:textId="77777777" w:rsidR="00D553D9" w:rsidRDefault="00D553D9" w:rsidP="004745B9">
            <w:pPr>
              <w:pStyle w:val="ListParagraph"/>
              <w:ind w:left="0"/>
              <w:rPr>
                <w:rFonts w:eastAsia="Arial"/>
                <w:szCs w:val="20"/>
              </w:rPr>
            </w:pPr>
            <w:r>
              <w:rPr>
                <w:rFonts w:eastAsia="Arial"/>
                <w:szCs w:val="20"/>
              </w:rPr>
              <w:t>1</w:t>
            </w:r>
          </w:p>
        </w:tc>
        <w:tc>
          <w:tcPr>
            <w:tcW w:w="2016" w:type="dxa"/>
          </w:tcPr>
          <w:p w14:paraId="0E2D602D" w14:textId="77777777" w:rsidR="00D553D9" w:rsidRDefault="00D553D9" w:rsidP="004745B9">
            <w:pPr>
              <w:pStyle w:val="ListParagraph"/>
              <w:ind w:left="0"/>
              <w:rPr>
                <w:rFonts w:eastAsia="Arial"/>
                <w:szCs w:val="20"/>
              </w:rPr>
            </w:pPr>
            <w:r>
              <w:rPr>
                <w:rFonts w:eastAsia="Arial"/>
                <w:szCs w:val="20"/>
              </w:rPr>
              <w:t>12/01/2017</w:t>
            </w:r>
          </w:p>
        </w:tc>
        <w:tc>
          <w:tcPr>
            <w:tcW w:w="2016" w:type="dxa"/>
          </w:tcPr>
          <w:p w14:paraId="7DCF5365" w14:textId="77777777" w:rsidR="00D553D9" w:rsidRDefault="00D553D9" w:rsidP="004745B9">
            <w:pPr>
              <w:pStyle w:val="ListParagraph"/>
              <w:ind w:left="0"/>
              <w:rPr>
                <w:rFonts w:eastAsia="Arial"/>
                <w:szCs w:val="20"/>
              </w:rPr>
            </w:pPr>
            <w:r>
              <w:rPr>
                <w:rFonts w:eastAsia="Arial"/>
                <w:szCs w:val="20"/>
              </w:rPr>
              <w:t>Julia Arevalo</w:t>
            </w:r>
          </w:p>
        </w:tc>
        <w:tc>
          <w:tcPr>
            <w:tcW w:w="2016" w:type="dxa"/>
          </w:tcPr>
          <w:p w14:paraId="15BF3A9C" w14:textId="77777777" w:rsidR="00D553D9" w:rsidRDefault="00D553D9" w:rsidP="004745B9">
            <w:pPr>
              <w:pStyle w:val="ListParagraph"/>
              <w:ind w:left="0"/>
              <w:rPr>
                <w:rFonts w:eastAsia="Arial"/>
                <w:szCs w:val="20"/>
              </w:rPr>
            </w:pPr>
          </w:p>
        </w:tc>
        <w:tc>
          <w:tcPr>
            <w:tcW w:w="2016" w:type="dxa"/>
          </w:tcPr>
          <w:p w14:paraId="64384252" w14:textId="77777777" w:rsidR="00D553D9" w:rsidRDefault="00D553D9" w:rsidP="004745B9">
            <w:pPr>
              <w:pStyle w:val="ListParagraph"/>
              <w:ind w:left="0"/>
              <w:rPr>
                <w:rFonts w:eastAsia="Arial"/>
                <w:szCs w:val="20"/>
              </w:rPr>
            </w:pPr>
            <w:r>
              <w:rPr>
                <w:rFonts w:eastAsia="Arial"/>
                <w:szCs w:val="20"/>
              </w:rPr>
              <w:t>Update</w:t>
            </w:r>
          </w:p>
        </w:tc>
      </w:tr>
      <w:tr w:rsidR="00D553D9" w14:paraId="4E57039C" w14:textId="77777777" w:rsidTr="004745B9">
        <w:tc>
          <w:tcPr>
            <w:tcW w:w="2016" w:type="dxa"/>
          </w:tcPr>
          <w:p w14:paraId="25DA159A" w14:textId="77777777" w:rsidR="00D553D9" w:rsidRDefault="00D553D9" w:rsidP="004745B9">
            <w:pPr>
              <w:pStyle w:val="ListParagraph"/>
              <w:ind w:left="0"/>
              <w:rPr>
                <w:rFonts w:eastAsia="Arial"/>
                <w:szCs w:val="20"/>
              </w:rPr>
            </w:pPr>
            <w:r>
              <w:rPr>
                <w:rFonts w:eastAsia="Arial"/>
                <w:szCs w:val="20"/>
              </w:rPr>
              <w:t>2</w:t>
            </w:r>
          </w:p>
        </w:tc>
        <w:tc>
          <w:tcPr>
            <w:tcW w:w="2016" w:type="dxa"/>
          </w:tcPr>
          <w:p w14:paraId="3A7B7695" w14:textId="77777777" w:rsidR="00D553D9" w:rsidRDefault="00D553D9" w:rsidP="004745B9">
            <w:pPr>
              <w:pStyle w:val="ListParagraph"/>
              <w:ind w:left="0"/>
              <w:rPr>
                <w:rFonts w:eastAsia="Arial"/>
                <w:szCs w:val="20"/>
              </w:rPr>
            </w:pPr>
            <w:r>
              <w:rPr>
                <w:rFonts w:eastAsia="Arial"/>
                <w:szCs w:val="20"/>
              </w:rPr>
              <w:t>07/01/2019</w:t>
            </w:r>
          </w:p>
        </w:tc>
        <w:tc>
          <w:tcPr>
            <w:tcW w:w="2016" w:type="dxa"/>
          </w:tcPr>
          <w:p w14:paraId="2D811077" w14:textId="77777777" w:rsidR="00D553D9" w:rsidRDefault="00D553D9" w:rsidP="004745B9">
            <w:pPr>
              <w:pStyle w:val="ListParagraph"/>
              <w:ind w:left="0"/>
              <w:rPr>
                <w:rFonts w:eastAsia="Arial"/>
                <w:szCs w:val="20"/>
              </w:rPr>
            </w:pPr>
            <w:r>
              <w:rPr>
                <w:rFonts w:eastAsia="Arial"/>
                <w:szCs w:val="20"/>
              </w:rPr>
              <w:t xml:space="preserve">Carol </w:t>
            </w:r>
            <w:proofErr w:type="spellStart"/>
            <w:r>
              <w:rPr>
                <w:rFonts w:eastAsia="Arial"/>
                <w:szCs w:val="20"/>
              </w:rPr>
              <w:t>Stallworh</w:t>
            </w:r>
            <w:proofErr w:type="spellEnd"/>
          </w:p>
        </w:tc>
        <w:tc>
          <w:tcPr>
            <w:tcW w:w="2016" w:type="dxa"/>
          </w:tcPr>
          <w:p w14:paraId="4B617301" w14:textId="77777777" w:rsidR="00D553D9" w:rsidRDefault="00D553D9" w:rsidP="004745B9">
            <w:pPr>
              <w:pStyle w:val="ListParagraph"/>
              <w:ind w:left="0"/>
              <w:rPr>
                <w:rFonts w:eastAsia="Arial"/>
                <w:szCs w:val="20"/>
              </w:rPr>
            </w:pPr>
            <w:r>
              <w:rPr>
                <w:rFonts w:eastAsia="Arial"/>
                <w:szCs w:val="20"/>
              </w:rPr>
              <w:t>Regulatory review</w:t>
            </w:r>
          </w:p>
        </w:tc>
        <w:tc>
          <w:tcPr>
            <w:tcW w:w="2016" w:type="dxa"/>
          </w:tcPr>
          <w:p w14:paraId="7485DC08" w14:textId="77777777" w:rsidR="00D553D9" w:rsidRDefault="00D553D9" w:rsidP="004745B9">
            <w:pPr>
              <w:pStyle w:val="ListParagraph"/>
              <w:ind w:left="0"/>
              <w:rPr>
                <w:rFonts w:eastAsia="Arial"/>
                <w:szCs w:val="20"/>
              </w:rPr>
            </w:pPr>
            <w:r>
              <w:rPr>
                <w:rFonts w:eastAsia="Arial"/>
                <w:szCs w:val="20"/>
              </w:rPr>
              <w:t>Update</w:t>
            </w:r>
          </w:p>
        </w:tc>
      </w:tr>
      <w:tr w:rsidR="00D553D9" w14:paraId="2900F9B4" w14:textId="77777777" w:rsidTr="004745B9">
        <w:tc>
          <w:tcPr>
            <w:tcW w:w="2016" w:type="dxa"/>
          </w:tcPr>
          <w:p w14:paraId="7B32564E" w14:textId="77777777" w:rsidR="00D553D9" w:rsidRDefault="00D553D9" w:rsidP="004745B9">
            <w:pPr>
              <w:pStyle w:val="ListParagraph"/>
              <w:ind w:left="0"/>
              <w:rPr>
                <w:rFonts w:eastAsia="Arial"/>
                <w:szCs w:val="20"/>
              </w:rPr>
            </w:pPr>
            <w:r>
              <w:rPr>
                <w:rFonts w:eastAsia="Arial"/>
                <w:szCs w:val="20"/>
              </w:rPr>
              <w:t>3</w:t>
            </w:r>
          </w:p>
        </w:tc>
        <w:tc>
          <w:tcPr>
            <w:tcW w:w="2016" w:type="dxa"/>
          </w:tcPr>
          <w:p w14:paraId="5525D7FC" w14:textId="4B81AB6B" w:rsidR="00D553D9" w:rsidRDefault="002755C4" w:rsidP="004745B9">
            <w:pPr>
              <w:pStyle w:val="ListParagraph"/>
              <w:ind w:left="0"/>
              <w:rPr>
                <w:rFonts w:eastAsia="Arial"/>
                <w:szCs w:val="20"/>
              </w:rPr>
            </w:pPr>
            <w:r>
              <w:rPr>
                <w:rFonts w:eastAsia="Arial"/>
                <w:szCs w:val="20"/>
              </w:rPr>
              <w:t>06/04/2020</w:t>
            </w:r>
          </w:p>
        </w:tc>
        <w:tc>
          <w:tcPr>
            <w:tcW w:w="2016" w:type="dxa"/>
          </w:tcPr>
          <w:p w14:paraId="27DBBCE2" w14:textId="77777777" w:rsidR="00D553D9" w:rsidRDefault="00D553D9" w:rsidP="004745B9">
            <w:pPr>
              <w:pStyle w:val="ListParagraph"/>
              <w:ind w:left="0"/>
              <w:rPr>
                <w:rFonts w:eastAsia="Arial"/>
                <w:szCs w:val="20"/>
              </w:rPr>
            </w:pPr>
            <w:r>
              <w:rPr>
                <w:rFonts w:eastAsia="Arial"/>
                <w:szCs w:val="20"/>
              </w:rPr>
              <w:t>Carol Stallworth</w:t>
            </w:r>
          </w:p>
        </w:tc>
        <w:tc>
          <w:tcPr>
            <w:tcW w:w="2016" w:type="dxa"/>
          </w:tcPr>
          <w:p w14:paraId="33E9F7E1" w14:textId="77777777" w:rsidR="00D553D9" w:rsidRDefault="00D553D9" w:rsidP="004745B9">
            <w:pPr>
              <w:pStyle w:val="ListParagraph"/>
              <w:ind w:left="0"/>
              <w:rPr>
                <w:rFonts w:eastAsia="Arial"/>
                <w:szCs w:val="20"/>
              </w:rPr>
            </w:pPr>
            <w:r>
              <w:rPr>
                <w:rFonts w:eastAsia="Arial"/>
                <w:szCs w:val="20"/>
              </w:rPr>
              <w:t>Regulatory review</w:t>
            </w:r>
          </w:p>
        </w:tc>
        <w:tc>
          <w:tcPr>
            <w:tcW w:w="2016" w:type="dxa"/>
          </w:tcPr>
          <w:p w14:paraId="31D73B0C" w14:textId="77777777" w:rsidR="00D553D9" w:rsidRDefault="00D553D9" w:rsidP="004745B9">
            <w:pPr>
              <w:pStyle w:val="ListParagraph"/>
              <w:ind w:left="0"/>
              <w:rPr>
                <w:rFonts w:eastAsia="Arial"/>
                <w:szCs w:val="20"/>
              </w:rPr>
            </w:pPr>
            <w:r>
              <w:rPr>
                <w:rFonts w:eastAsia="Arial"/>
                <w:szCs w:val="20"/>
              </w:rPr>
              <w:t>Review</w:t>
            </w:r>
          </w:p>
        </w:tc>
      </w:tr>
      <w:tr w:rsidR="00E83B6B" w14:paraId="1DC94F44" w14:textId="77777777" w:rsidTr="004745B9">
        <w:tc>
          <w:tcPr>
            <w:tcW w:w="2016" w:type="dxa"/>
          </w:tcPr>
          <w:p w14:paraId="29F57EBF" w14:textId="4EF2A723" w:rsidR="00E83B6B" w:rsidRDefault="00E83B6B" w:rsidP="00E83B6B">
            <w:pPr>
              <w:pStyle w:val="ListParagraph"/>
              <w:ind w:left="0"/>
              <w:rPr>
                <w:rFonts w:eastAsia="Arial"/>
                <w:szCs w:val="20"/>
              </w:rPr>
            </w:pPr>
            <w:r>
              <w:rPr>
                <w:rFonts w:eastAsia="Arial"/>
                <w:szCs w:val="20"/>
              </w:rPr>
              <w:t>4</w:t>
            </w:r>
          </w:p>
        </w:tc>
        <w:tc>
          <w:tcPr>
            <w:tcW w:w="2016" w:type="dxa"/>
          </w:tcPr>
          <w:p w14:paraId="4A0C3FAD" w14:textId="4D4DDC61" w:rsidR="00E83B6B" w:rsidRDefault="00E83B6B" w:rsidP="00E83B6B">
            <w:pPr>
              <w:pStyle w:val="ListParagraph"/>
              <w:ind w:left="0"/>
              <w:rPr>
                <w:rFonts w:eastAsia="Arial"/>
                <w:szCs w:val="20"/>
              </w:rPr>
            </w:pPr>
            <w:r>
              <w:rPr>
                <w:rFonts w:eastAsia="Arial"/>
                <w:szCs w:val="20"/>
              </w:rPr>
              <w:t>12/01/2021</w:t>
            </w:r>
          </w:p>
        </w:tc>
        <w:tc>
          <w:tcPr>
            <w:tcW w:w="2016" w:type="dxa"/>
          </w:tcPr>
          <w:p w14:paraId="52F3A4F7" w14:textId="7D30EF2C" w:rsidR="00E83B6B" w:rsidRDefault="00E83B6B" w:rsidP="00E83B6B">
            <w:pPr>
              <w:pStyle w:val="ListParagraph"/>
              <w:ind w:left="0"/>
              <w:rPr>
                <w:rFonts w:eastAsia="Arial"/>
                <w:szCs w:val="20"/>
              </w:rPr>
            </w:pPr>
            <w:r>
              <w:rPr>
                <w:rFonts w:eastAsia="Arial"/>
                <w:szCs w:val="20"/>
              </w:rPr>
              <w:t>Carol Stallworth</w:t>
            </w:r>
          </w:p>
        </w:tc>
        <w:tc>
          <w:tcPr>
            <w:tcW w:w="2016" w:type="dxa"/>
          </w:tcPr>
          <w:p w14:paraId="680C7EC1" w14:textId="2A9DD061" w:rsidR="00E83B6B" w:rsidRDefault="00E83B6B" w:rsidP="00E83B6B">
            <w:pPr>
              <w:pStyle w:val="ListParagraph"/>
              <w:ind w:left="0"/>
              <w:rPr>
                <w:rFonts w:eastAsia="Arial"/>
                <w:szCs w:val="20"/>
              </w:rPr>
            </w:pPr>
            <w:r>
              <w:rPr>
                <w:rFonts w:eastAsia="Arial"/>
                <w:szCs w:val="20"/>
              </w:rPr>
              <w:t>Regulatory review</w:t>
            </w:r>
          </w:p>
        </w:tc>
        <w:tc>
          <w:tcPr>
            <w:tcW w:w="2016" w:type="dxa"/>
          </w:tcPr>
          <w:p w14:paraId="4267A8F3" w14:textId="034FF4CE" w:rsidR="00E83B6B" w:rsidRDefault="00E83B6B" w:rsidP="00E83B6B">
            <w:pPr>
              <w:pStyle w:val="ListParagraph"/>
              <w:ind w:left="0"/>
              <w:rPr>
                <w:rFonts w:eastAsia="Arial"/>
                <w:szCs w:val="20"/>
              </w:rPr>
            </w:pPr>
            <w:r>
              <w:rPr>
                <w:rFonts w:eastAsia="Arial"/>
                <w:szCs w:val="20"/>
              </w:rPr>
              <w:t>Review</w:t>
            </w:r>
          </w:p>
        </w:tc>
      </w:tr>
      <w:tr w:rsidR="007D4173" w14:paraId="77F65433" w14:textId="77777777" w:rsidTr="004745B9">
        <w:tc>
          <w:tcPr>
            <w:tcW w:w="2016" w:type="dxa"/>
          </w:tcPr>
          <w:p w14:paraId="77B5F8A2" w14:textId="40092655" w:rsidR="007D4173" w:rsidRDefault="007D4173" w:rsidP="00E83B6B">
            <w:pPr>
              <w:pStyle w:val="ListParagraph"/>
              <w:ind w:left="0"/>
              <w:rPr>
                <w:rFonts w:eastAsia="Arial"/>
                <w:szCs w:val="20"/>
              </w:rPr>
            </w:pPr>
            <w:r>
              <w:rPr>
                <w:rFonts w:eastAsia="Arial"/>
                <w:szCs w:val="20"/>
              </w:rPr>
              <w:t>5</w:t>
            </w:r>
          </w:p>
        </w:tc>
        <w:tc>
          <w:tcPr>
            <w:tcW w:w="2016" w:type="dxa"/>
          </w:tcPr>
          <w:p w14:paraId="1B105923" w14:textId="59CD96B4" w:rsidR="007D4173" w:rsidRDefault="007D4173" w:rsidP="00E83B6B">
            <w:pPr>
              <w:pStyle w:val="ListParagraph"/>
              <w:ind w:left="0"/>
              <w:rPr>
                <w:rFonts w:eastAsia="Arial"/>
                <w:szCs w:val="20"/>
              </w:rPr>
            </w:pPr>
            <w:r>
              <w:rPr>
                <w:rFonts w:eastAsia="Arial"/>
                <w:szCs w:val="20"/>
              </w:rPr>
              <w:t>06/11/2022</w:t>
            </w:r>
          </w:p>
        </w:tc>
        <w:tc>
          <w:tcPr>
            <w:tcW w:w="2016" w:type="dxa"/>
          </w:tcPr>
          <w:p w14:paraId="5D386383" w14:textId="6C9D3E1A" w:rsidR="007D4173" w:rsidRDefault="007D4173" w:rsidP="00E83B6B">
            <w:pPr>
              <w:pStyle w:val="ListParagraph"/>
              <w:ind w:left="0"/>
              <w:rPr>
                <w:rFonts w:eastAsia="Arial"/>
                <w:szCs w:val="20"/>
              </w:rPr>
            </w:pPr>
            <w:r>
              <w:rPr>
                <w:rFonts w:eastAsia="Arial"/>
                <w:szCs w:val="20"/>
              </w:rPr>
              <w:t xml:space="preserve">Carol </w:t>
            </w:r>
            <w:proofErr w:type="spellStart"/>
            <w:r>
              <w:rPr>
                <w:rFonts w:eastAsia="Arial"/>
                <w:szCs w:val="20"/>
              </w:rPr>
              <w:t>Stallworrth</w:t>
            </w:r>
            <w:proofErr w:type="spellEnd"/>
          </w:p>
        </w:tc>
        <w:tc>
          <w:tcPr>
            <w:tcW w:w="2016" w:type="dxa"/>
          </w:tcPr>
          <w:p w14:paraId="574E8396" w14:textId="100B98B1" w:rsidR="007D4173" w:rsidRDefault="007D4173" w:rsidP="00E83B6B">
            <w:pPr>
              <w:pStyle w:val="ListParagraph"/>
              <w:ind w:left="0"/>
              <w:rPr>
                <w:rFonts w:eastAsia="Arial"/>
                <w:szCs w:val="20"/>
              </w:rPr>
            </w:pPr>
            <w:r>
              <w:rPr>
                <w:rFonts w:eastAsia="Arial"/>
                <w:szCs w:val="20"/>
              </w:rPr>
              <w:t xml:space="preserve">Regulatory </w:t>
            </w:r>
            <w:r w:rsidR="00B772CD">
              <w:rPr>
                <w:rFonts w:eastAsia="Arial"/>
                <w:szCs w:val="20"/>
              </w:rPr>
              <w:t>review</w:t>
            </w:r>
          </w:p>
        </w:tc>
        <w:tc>
          <w:tcPr>
            <w:tcW w:w="2016" w:type="dxa"/>
          </w:tcPr>
          <w:p w14:paraId="7A1AFA04" w14:textId="74C9911C" w:rsidR="007D4173" w:rsidRDefault="00B772CD" w:rsidP="00E83B6B">
            <w:pPr>
              <w:pStyle w:val="ListParagraph"/>
              <w:ind w:left="0"/>
              <w:rPr>
                <w:rFonts w:eastAsia="Arial"/>
                <w:szCs w:val="20"/>
              </w:rPr>
            </w:pPr>
            <w:r>
              <w:rPr>
                <w:rFonts w:eastAsia="Arial"/>
                <w:szCs w:val="20"/>
              </w:rPr>
              <w:t>Review</w:t>
            </w:r>
          </w:p>
        </w:tc>
      </w:tr>
    </w:tbl>
    <w:p w14:paraId="257826AA" w14:textId="77777777" w:rsidR="00D553D9" w:rsidRDefault="00D553D9" w:rsidP="00D553D9"/>
    <w:p w14:paraId="2D079CD3" w14:textId="77777777" w:rsidR="00F3705F" w:rsidRDefault="00F3705F" w:rsidP="000273ED">
      <w:pPr>
        <w:spacing w:after="0"/>
        <w:jc w:val="center"/>
      </w:pPr>
    </w:p>
    <w:p w14:paraId="272CA203" w14:textId="765025A7" w:rsidR="00F57F9E" w:rsidRDefault="00F57F9E" w:rsidP="00B81733"/>
    <w:p w14:paraId="3B344117" w14:textId="4158A7C7" w:rsidR="001B58F2" w:rsidRDefault="001B58F2" w:rsidP="001B58F2">
      <w:pPr>
        <w:pStyle w:val="Heading3"/>
      </w:pPr>
      <w:r>
        <w:lastRenderedPageBreak/>
        <w:t>INDEX</w:t>
      </w:r>
    </w:p>
    <w:p w14:paraId="67112E4A" w14:textId="2D6C980F" w:rsidR="00457262" w:rsidRPr="003F12F2" w:rsidRDefault="00613731" w:rsidP="00134930">
      <w:pPr>
        <w:pStyle w:val="ListParagraph"/>
        <w:numPr>
          <w:ilvl w:val="0"/>
          <w:numId w:val="4"/>
        </w:numPr>
        <w:contextualSpacing w:val="0"/>
        <w:rPr>
          <w:b/>
          <w:bCs/>
        </w:rPr>
      </w:pPr>
      <w:r w:rsidRPr="003F12F2">
        <w:rPr>
          <w:b/>
          <w:bCs/>
        </w:rPr>
        <w:t>PURP</w:t>
      </w:r>
      <w:r w:rsidR="000F2959" w:rsidRPr="003F12F2">
        <w:rPr>
          <w:b/>
          <w:bCs/>
        </w:rPr>
        <w:t>O</w:t>
      </w:r>
      <w:r w:rsidRPr="003F12F2">
        <w:rPr>
          <w:b/>
          <w:bCs/>
        </w:rPr>
        <w:t>SE</w:t>
      </w:r>
    </w:p>
    <w:p w14:paraId="6005E5BD" w14:textId="1F6D2BC3" w:rsidR="00457262" w:rsidRPr="003F12F2" w:rsidRDefault="00613731" w:rsidP="00134930">
      <w:pPr>
        <w:pStyle w:val="ListParagraph"/>
        <w:numPr>
          <w:ilvl w:val="0"/>
          <w:numId w:val="4"/>
        </w:numPr>
        <w:contextualSpacing w:val="0"/>
        <w:rPr>
          <w:b/>
          <w:bCs/>
        </w:rPr>
      </w:pPr>
      <w:r w:rsidRPr="003F12F2">
        <w:rPr>
          <w:b/>
          <w:bCs/>
        </w:rPr>
        <w:t>SCOPE</w:t>
      </w:r>
    </w:p>
    <w:p w14:paraId="40C560E1" w14:textId="7CCC2F1C" w:rsidR="00457262" w:rsidRPr="003F12F2" w:rsidRDefault="00613731" w:rsidP="00134930">
      <w:pPr>
        <w:pStyle w:val="ListParagraph"/>
        <w:numPr>
          <w:ilvl w:val="0"/>
          <w:numId w:val="4"/>
        </w:numPr>
        <w:contextualSpacing w:val="0"/>
        <w:rPr>
          <w:b/>
          <w:bCs/>
        </w:rPr>
      </w:pPr>
      <w:r w:rsidRPr="003F12F2">
        <w:rPr>
          <w:b/>
          <w:bCs/>
        </w:rPr>
        <w:t>RESPONSIBILITY</w:t>
      </w:r>
    </w:p>
    <w:p w14:paraId="22655C4D" w14:textId="3C43FE94" w:rsidR="00457262" w:rsidRDefault="008D0BA7" w:rsidP="00134930">
      <w:pPr>
        <w:pStyle w:val="ListParagraph"/>
        <w:numPr>
          <w:ilvl w:val="0"/>
          <w:numId w:val="4"/>
        </w:numPr>
        <w:contextualSpacing w:val="0"/>
        <w:rPr>
          <w:b/>
          <w:bCs/>
        </w:rPr>
      </w:pPr>
      <w:r>
        <w:rPr>
          <w:b/>
          <w:bCs/>
        </w:rPr>
        <w:t>PROGRAM</w:t>
      </w:r>
    </w:p>
    <w:p w14:paraId="3AE827FA" w14:textId="3A083D82" w:rsidR="001566ED" w:rsidRDefault="001566ED" w:rsidP="00134930">
      <w:pPr>
        <w:pStyle w:val="ListParagraph"/>
        <w:numPr>
          <w:ilvl w:val="0"/>
          <w:numId w:val="4"/>
        </w:numPr>
        <w:contextualSpacing w:val="0"/>
        <w:rPr>
          <w:b/>
          <w:bCs/>
        </w:rPr>
      </w:pPr>
      <w:r>
        <w:rPr>
          <w:b/>
          <w:bCs/>
        </w:rPr>
        <w:t>TRAINING</w:t>
      </w:r>
    </w:p>
    <w:p w14:paraId="692C7E84" w14:textId="3E8EC8A5" w:rsidR="001566ED" w:rsidRDefault="001566ED" w:rsidP="00134930">
      <w:pPr>
        <w:pStyle w:val="ListParagraph"/>
        <w:numPr>
          <w:ilvl w:val="0"/>
          <w:numId w:val="4"/>
        </w:numPr>
        <w:contextualSpacing w:val="0"/>
        <w:rPr>
          <w:b/>
          <w:bCs/>
        </w:rPr>
      </w:pPr>
      <w:r>
        <w:rPr>
          <w:b/>
          <w:bCs/>
        </w:rPr>
        <w:t>STORAGE</w:t>
      </w:r>
    </w:p>
    <w:p w14:paraId="06B42F32" w14:textId="30293F7E" w:rsidR="001566ED" w:rsidRDefault="001566ED" w:rsidP="00134930">
      <w:pPr>
        <w:pStyle w:val="ListParagraph"/>
        <w:numPr>
          <w:ilvl w:val="0"/>
          <w:numId w:val="4"/>
        </w:numPr>
        <w:contextualSpacing w:val="0"/>
        <w:rPr>
          <w:b/>
          <w:bCs/>
        </w:rPr>
      </w:pPr>
      <w:r>
        <w:rPr>
          <w:b/>
          <w:bCs/>
        </w:rPr>
        <w:t>NON-ROUNTINE TASKS</w:t>
      </w:r>
    </w:p>
    <w:p w14:paraId="397583B7" w14:textId="3FDE7558" w:rsidR="001566ED" w:rsidRDefault="001566ED" w:rsidP="00134930">
      <w:pPr>
        <w:pStyle w:val="ListParagraph"/>
        <w:numPr>
          <w:ilvl w:val="0"/>
          <w:numId w:val="4"/>
        </w:numPr>
        <w:contextualSpacing w:val="0"/>
        <w:rPr>
          <w:b/>
          <w:bCs/>
        </w:rPr>
      </w:pPr>
      <w:r>
        <w:rPr>
          <w:b/>
          <w:bCs/>
        </w:rPr>
        <w:t>PROGRAM COMPLIANCE</w:t>
      </w:r>
    </w:p>
    <w:p w14:paraId="54488E7A" w14:textId="05ECE466" w:rsidR="001566ED" w:rsidRDefault="001566ED" w:rsidP="00134930">
      <w:pPr>
        <w:pStyle w:val="ListParagraph"/>
        <w:numPr>
          <w:ilvl w:val="0"/>
          <w:numId w:val="4"/>
        </w:numPr>
        <w:contextualSpacing w:val="0"/>
        <w:rPr>
          <w:b/>
          <w:bCs/>
        </w:rPr>
      </w:pPr>
      <w:r>
        <w:rPr>
          <w:b/>
          <w:bCs/>
        </w:rPr>
        <w:t>MULTI-EMPLOYER WORKPLACE</w:t>
      </w:r>
    </w:p>
    <w:p w14:paraId="6C02DED7" w14:textId="7F42DF97" w:rsidR="001566ED" w:rsidRDefault="001566ED" w:rsidP="00134930">
      <w:pPr>
        <w:pStyle w:val="ListParagraph"/>
        <w:numPr>
          <w:ilvl w:val="0"/>
          <w:numId w:val="4"/>
        </w:numPr>
        <w:contextualSpacing w:val="0"/>
        <w:rPr>
          <w:b/>
          <w:bCs/>
        </w:rPr>
      </w:pPr>
      <w:r>
        <w:rPr>
          <w:b/>
          <w:bCs/>
        </w:rPr>
        <w:t>ACKNIOWLEDGEMENT OF RECEIPT OF HAZARD COMMUNICATION TRAINING</w:t>
      </w:r>
    </w:p>
    <w:p w14:paraId="57CBD93F" w14:textId="77777777" w:rsidR="00E74E20" w:rsidRPr="00F3705F" w:rsidRDefault="00E74E20" w:rsidP="00E74E20">
      <w:pPr>
        <w:rPr>
          <w:b/>
          <w:bCs/>
        </w:rPr>
      </w:pPr>
    </w:p>
    <w:p w14:paraId="3073713C" w14:textId="4550C302" w:rsidR="00E74E20" w:rsidRDefault="00E74E20">
      <w:pPr>
        <w:spacing w:after="80" w:line="240" w:lineRule="auto"/>
        <w:rPr>
          <w:b/>
          <w:bCs/>
        </w:rPr>
      </w:pPr>
      <w:r>
        <w:rPr>
          <w:b/>
          <w:bCs/>
        </w:rPr>
        <w:br w:type="page"/>
      </w:r>
    </w:p>
    <w:p w14:paraId="01C6CE9C" w14:textId="77777777" w:rsidR="004C21CD" w:rsidRPr="001B7ABC" w:rsidRDefault="000F2959" w:rsidP="00134930">
      <w:pPr>
        <w:pStyle w:val="ListParagraph"/>
        <w:numPr>
          <w:ilvl w:val="0"/>
          <w:numId w:val="5"/>
        </w:numPr>
        <w:rPr>
          <w:b/>
          <w:bCs/>
        </w:rPr>
      </w:pPr>
      <w:r w:rsidRPr="001B7ABC">
        <w:rPr>
          <w:b/>
          <w:bCs/>
        </w:rPr>
        <w:lastRenderedPageBreak/>
        <w:t>PURPOSE</w:t>
      </w:r>
    </w:p>
    <w:p w14:paraId="2F7EA38A" w14:textId="77777777" w:rsidR="004C21CD" w:rsidRPr="001566ED" w:rsidRDefault="004C21CD" w:rsidP="004C21CD">
      <w:pPr>
        <w:pStyle w:val="ListParagraph"/>
        <w:rPr>
          <w:b/>
          <w:bCs/>
          <w:highlight w:val="yellow"/>
        </w:rPr>
      </w:pPr>
    </w:p>
    <w:p w14:paraId="71A2B2A8" w14:textId="68B88F75" w:rsidR="001566ED" w:rsidRPr="00535130" w:rsidRDefault="00754A0A" w:rsidP="001566ED">
      <w:pPr>
        <w:pStyle w:val="ListParagraph"/>
      </w:pPr>
      <w:r w:rsidRPr="00535130">
        <w:t xml:space="preserve">The purpose of </w:t>
      </w:r>
      <w:r w:rsidR="00535130" w:rsidRPr="00535130">
        <w:t>the Hazard</w:t>
      </w:r>
      <w:r w:rsidR="00535130">
        <w:t xml:space="preserve"> Communication Program </w:t>
      </w:r>
      <w:r w:rsidR="00531702">
        <w:t xml:space="preserve">(HAZCOM) </w:t>
      </w:r>
      <w:r w:rsidR="00535130">
        <w:t>is to classify the hazardous chemicals and materials in the workplace and communicate theses hazards to employee</w:t>
      </w:r>
      <w:r w:rsidR="001B7ABC">
        <w:t>s</w:t>
      </w:r>
      <w:r w:rsidR="00535130">
        <w:t xml:space="preserve">. </w:t>
      </w:r>
      <w:r w:rsidR="00051E00">
        <w:t xml:space="preserve">This </w:t>
      </w:r>
      <w:r w:rsidR="00717002">
        <w:t xml:space="preserve">program is now aligned with the Globally Harmonized System of </w:t>
      </w:r>
      <w:r w:rsidR="00261A99">
        <w:t>Classification and Labeling Chemicals (GHS).</w:t>
      </w:r>
      <w:r w:rsidR="00D22138">
        <w:t xml:space="preserve">  </w:t>
      </w:r>
      <w:r w:rsidR="001B7769">
        <w:t>Employee</w:t>
      </w:r>
      <w:r w:rsidR="001B7ABC">
        <w:t xml:space="preserve">s </w:t>
      </w:r>
      <w:r w:rsidR="001B7769">
        <w:t>must know the hazardous properties of chemicals and materials to be safe durin</w:t>
      </w:r>
      <w:r w:rsidR="00690D33">
        <w:t>g</w:t>
      </w:r>
      <w:r w:rsidR="001B7769">
        <w:t xml:space="preserve"> their use, handling or </w:t>
      </w:r>
      <w:proofErr w:type="spellStart"/>
      <w:r w:rsidR="001B7769">
        <w:t>accidential</w:t>
      </w:r>
      <w:proofErr w:type="spellEnd"/>
      <w:r w:rsidR="001B7769">
        <w:t xml:space="preserve"> contact</w:t>
      </w:r>
      <w:r w:rsidR="00531702">
        <w:t xml:space="preserve">.  Safety Data </w:t>
      </w:r>
      <w:r w:rsidR="001B7ABC">
        <w:t>Sheets (SDSs), labeling and training are all used to educate employees of the hazards associated with chemicals in the workplace</w:t>
      </w:r>
    </w:p>
    <w:p w14:paraId="76FB64ED" w14:textId="77777777" w:rsidR="00B117ED" w:rsidRPr="001566ED" w:rsidRDefault="00B117ED" w:rsidP="0080077D">
      <w:pPr>
        <w:pStyle w:val="ListParagraph"/>
        <w:rPr>
          <w:b/>
          <w:bCs/>
          <w:highlight w:val="yellow"/>
        </w:rPr>
      </w:pPr>
    </w:p>
    <w:p w14:paraId="6C777630" w14:textId="77777777" w:rsidR="004C21CD" w:rsidRPr="001B7ABC" w:rsidRDefault="001F5A7C" w:rsidP="00134930">
      <w:pPr>
        <w:pStyle w:val="ListParagraph"/>
        <w:numPr>
          <w:ilvl w:val="0"/>
          <w:numId w:val="5"/>
        </w:numPr>
        <w:rPr>
          <w:b/>
          <w:bCs/>
        </w:rPr>
      </w:pPr>
      <w:r w:rsidRPr="001B7ABC">
        <w:rPr>
          <w:b/>
          <w:bCs/>
        </w:rPr>
        <w:t>SCOPE</w:t>
      </w:r>
    </w:p>
    <w:p w14:paraId="53FEB71B" w14:textId="77777777" w:rsidR="004C21CD" w:rsidRDefault="004C21CD" w:rsidP="004C21CD">
      <w:pPr>
        <w:pStyle w:val="ListParagraph"/>
        <w:rPr>
          <w:b/>
          <w:bCs/>
        </w:rPr>
      </w:pPr>
    </w:p>
    <w:p w14:paraId="0B06D304" w14:textId="722311B6" w:rsidR="001566ED" w:rsidRPr="00B117ED" w:rsidRDefault="001B7ABC" w:rsidP="001566ED">
      <w:pPr>
        <w:pStyle w:val="ListParagraph"/>
      </w:pPr>
      <w:r>
        <w:t>This policy applies to all Airswift Employees and Contracto</w:t>
      </w:r>
      <w:r w:rsidR="00B836B2">
        <w:t>r</w:t>
      </w:r>
      <w:r>
        <w:t xml:space="preserve">s.  The </w:t>
      </w:r>
      <w:r w:rsidR="008936A0">
        <w:t xml:space="preserve">GHS- </w:t>
      </w:r>
      <w:r>
        <w:t>HAZCOM program does not apply</w:t>
      </w:r>
      <w:r w:rsidR="000F1733">
        <w:t xml:space="preserve"> to </w:t>
      </w:r>
      <w:proofErr w:type="spellStart"/>
      <w:proofErr w:type="gramStart"/>
      <w:r w:rsidR="000F1733">
        <w:t>non hazardous</w:t>
      </w:r>
      <w:proofErr w:type="spellEnd"/>
      <w:proofErr w:type="gramEnd"/>
      <w:r w:rsidR="000F1733">
        <w:t xml:space="preserve"> chemicals or material subject to the Consumer Product Safety Act</w:t>
      </w:r>
      <w:r w:rsidR="0068180E">
        <w:t>.</w:t>
      </w:r>
      <w:r w:rsidR="008936A0">
        <w:t xml:space="preserve"> </w:t>
      </w:r>
      <w:r w:rsidR="007D7029">
        <w:t>This document was developed to provide</w:t>
      </w:r>
      <w:r w:rsidR="00AE1F80">
        <w:t xml:space="preserve"> information,</w:t>
      </w:r>
      <w:r w:rsidR="007D7029">
        <w:t xml:space="preserve"> safe</w:t>
      </w:r>
      <w:r w:rsidR="00841361">
        <w:t xml:space="preserve"> work practices</w:t>
      </w:r>
      <w:r w:rsidR="00AE1F80">
        <w:t xml:space="preserve"> </w:t>
      </w:r>
      <w:r w:rsidR="002446B1">
        <w:t xml:space="preserve">and the knowledge to identify chemicals </w:t>
      </w:r>
      <w:r w:rsidR="007D7029">
        <w:t>in the workplace</w:t>
      </w:r>
      <w:r w:rsidR="00B836B2">
        <w:t xml:space="preserve"> for all workers.</w:t>
      </w:r>
      <w:r w:rsidR="007D7029">
        <w:t xml:space="preserve"> </w:t>
      </w:r>
    </w:p>
    <w:p w14:paraId="00EF9D56" w14:textId="77777777" w:rsidR="00DA19E6" w:rsidRPr="00CF2CEE" w:rsidRDefault="00DA19E6" w:rsidP="00C40C29">
      <w:pPr>
        <w:pStyle w:val="ListParagraph"/>
        <w:rPr>
          <w:b/>
          <w:bCs/>
        </w:rPr>
      </w:pPr>
    </w:p>
    <w:p w14:paraId="42E2C8D6" w14:textId="77777777" w:rsidR="004C21CD" w:rsidRPr="00792D92" w:rsidRDefault="00A60DFB" w:rsidP="00134930">
      <w:pPr>
        <w:pStyle w:val="ListParagraph"/>
        <w:numPr>
          <w:ilvl w:val="0"/>
          <w:numId w:val="5"/>
        </w:numPr>
        <w:rPr>
          <w:b/>
          <w:bCs/>
        </w:rPr>
      </w:pPr>
      <w:r w:rsidRPr="00792D92">
        <w:rPr>
          <w:b/>
          <w:bCs/>
        </w:rPr>
        <w:t>RESPONSIBILITY</w:t>
      </w:r>
    </w:p>
    <w:p w14:paraId="518E8FF6" w14:textId="77777777" w:rsidR="004C21CD" w:rsidRPr="00B117ED" w:rsidRDefault="004C21CD" w:rsidP="004C21CD">
      <w:pPr>
        <w:pStyle w:val="ListParagraph"/>
        <w:rPr>
          <w:b/>
          <w:bCs/>
          <w:highlight w:val="yellow"/>
        </w:rPr>
      </w:pPr>
    </w:p>
    <w:p w14:paraId="1EA27570" w14:textId="39F97F6F" w:rsidR="00397162" w:rsidRDefault="00397162" w:rsidP="005E0155">
      <w:pPr>
        <w:pStyle w:val="ListParagraph"/>
      </w:pPr>
      <w:r>
        <w:t xml:space="preserve">The Safety Department is responsible for </w:t>
      </w:r>
      <w:r w:rsidR="0067477C">
        <w:t>e</w:t>
      </w:r>
      <w:r>
        <w:t xml:space="preserve">nsuring that responsible person noted herein adhere to this program and report properly.  </w:t>
      </w:r>
    </w:p>
    <w:p w14:paraId="5AFF62D3" w14:textId="77777777" w:rsidR="005E0155" w:rsidRDefault="005E0155" w:rsidP="005E0155">
      <w:pPr>
        <w:pStyle w:val="ListParagraph"/>
      </w:pPr>
    </w:p>
    <w:p w14:paraId="4CC54AFD" w14:textId="554D1AF0" w:rsidR="00302D0D" w:rsidRDefault="00302D0D" w:rsidP="00134930">
      <w:pPr>
        <w:pStyle w:val="ListParagraph"/>
        <w:numPr>
          <w:ilvl w:val="1"/>
          <w:numId w:val="5"/>
        </w:numPr>
        <w:rPr>
          <w:b/>
          <w:bCs/>
        </w:rPr>
      </w:pPr>
      <w:r>
        <w:rPr>
          <w:b/>
          <w:bCs/>
        </w:rPr>
        <w:t xml:space="preserve">AIRSWIFT </w:t>
      </w:r>
      <w:r w:rsidR="006358FF">
        <w:rPr>
          <w:b/>
          <w:bCs/>
        </w:rPr>
        <w:t>SAFETY</w:t>
      </w:r>
      <w:r>
        <w:rPr>
          <w:b/>
          <w:bCs/>
        </w:rPr>
        <w:t xml:space="preserve"> DEPARTMENT</w:t>
      </w:r>
    </w:p>
    <w:p w14:paraId="290194D7" w14:textId="023176E4" w:rsidR="00302D0D" w:rsidRDefault="00302D0D" w:rsidP="006358FF">
      <w:pPr>
        <w:pStyle w:val="ListParagraph"/>
        <w:ind w:left="1440"/>
        <w:rPr>
          <w:b/>
          <w:bCs/>
        </w:rPr>
      </w:pPr>
    </w:p>
    <w:p w14:paraId="41D7F90E" w14:textId="3665708A" w:rsidR="0054633A" w:rsidRDefault="006358FF" w:rsidP="006358FF">
      <w:pPr>
        <w:pStyle w:val="ListParagraph"/>
        <w:ind w:left="1440"/>
      </w:pPr>
      <w:r w:rsidRPr="0054633A">
        <w:t>Safety Department</w:t>
      </w:r>
      <w:r w:rsidR="0054633A" w:rsidRPr="0054633A">
        <w:t xml:space="preserve"> shall:</w:t>
      </w:r>
    </w:p>
    <w:p w14:paraId="6C9B3DF7" w14:textId="77777777" w:rsidR="0002182A" w:rsidRDefault="0002182A" w:rsidP="006358FF">
      <w:pPr>
        <w:pStyle w:val="ListParagraph"/>
        <w:ind w:left="1440"/>
      </w:pPr>
    </w:p>
    <w:p w14:paraId="14305AB8" w14:textId="5A0FCCA5" w:rsidR="0054633A" w:rsidRDefault="0054633A" w:rsidP="00134930">
      <w:pPr>
        <w:pStyle w:val="ListParagraph"/>
        <w:numPr>
          <w:ilvl w:val="0"/>
          <w:numId w:val="7"/>
        </w:numPr>
      </w:pPr>
      <w:r>
        <w:t>Provide oversight support of the HAZCOM Program</w:t>
      </w:r>
      <w:r w:rsidR="00374EF6">
        <w:t>.</w:t>
      </w:r>
    </w:p>
    <w:p w14:paraId="420C921C" w14:textId="6C821D47" w:rsidR="005977E5" w:rsidRDefault="005977E5" w:rsidP="00134930">
      <w:pPr>
        <w:pStyle w:val="ListParagraph"/>
        <w:numPr>
          <w:ilvl w:val="0"/>
          <w:numId w:val="7"/>
        </w:numPr>
      </w:pPr>
      <w:r>
        <w:t>Conduct a periodic revie</w:t>
      </w:r>
      <w:r w:rsidR="00DB5420">
        <w:t>w</w:t>
      </w:r>
      <w:r>
        <w:t xml:space="preserve"> of the program to ensure effectiveness and develop employee training</w:t>
      </w:r>
      <w:r w:rsidR="00374EF6">
        <w:t>.</w:t>
      </w:r>
    </w:p>
    <w:p w14:paraId="56AA0C1A" w14:textId="2369F08C" w:rsidR="004745B1" w:rsidRDefault="004745B1" w:rsidP="00134930">
      <w:pPr>
        <w:pStyle w:val="ListParagraph"/>
        <w:numPr>
          <w:ilvl w:val="0"/>
          <w:numId w:val="7"/>
        </w:numPr>
      </w:pPr>
      <w:r>
        <w:t xml:space="preserve">Identify </w:t>
      </w:r>
      <w:r w:rsidR="00AA5027">
        <w:t>Personal Protective Equipment (PPE) and train on use to prevent exposure.</w:t>
      </w:r>
    </w:p>
    <w:p w14:paraId="3EAACA04" w14:textId="1B8469B5" w:rsidR="006358FF" w:rsidRDefault="006358FF" w:rsidP="006358FF">
      <w:pPr>
        <w:pStyle w:val="ListParagraph"/>
        <w:ind w:left="1440"/>
        <w:rPr>
          <w:b/>
          <w:bCs/>
        </w:rPr>
      </w:pPr>
      <w:r>
        <w:rPr>
          <w:b/>
          <w:bCs/>
        </w:rPr>
        <w:t xml:space="preserve"> </w:t>
      </w:r>
    </w:p>
    <w:p w14:paraId="597FF96A" w14:textId="47DA9E8E" w:rsidR="00397162" w:rsidRPr="00F57F9E" w:rsidRDefault="00397162" w:rsidP="00134930">
      <w:pPr>
        <w:pStyle w:val="ListParagraph"/>
        <w:numPr>
          <w:ilvl w:val="1"/>
          <w:numId w:val="5"/>
        </w:numPr>
        <w:rPr>
          <w:b/>
          <w:bCs/>
        </w:rPr>
      </w:pPr>
      <w:r w:rsidRPr="00F57F9E">
        <w:rPr>
          <w:b/>
          <w:bCs/>
        </w:rPr>
        <w:t>HOST CLIENT HSE DEPARTMENT</w:t>
      </w:r>
    </w:p>
    <w:p w14:paraId="2F03C84F" w14:textId="77777777" w:rsidR="005E0155" w:rsidRDefault="005E0155" w:rsidP="005E0155">
      <w:pPr>
        <w:pStyle w:val="ListParagraph"/>
        <w:ind w:left="1440"/>
      </w:pPr>
    </w:p>
    <w:p w14:paraId="1D904C66" w14:textId="0878CE83" w:rsidR="00397162" w:rsidRDefault="00397162" w:rsidP="00134930">
      <w:pPr>
        <w:pStyle w:val="ListParagraph"/>
        <w:numPr>
          <w:ilvl w:val="0"/>
          <w:numId w:val="8"/>
        </w:numPr>
      </w:pPr>
      <w:r>
        <w:t>Is responsible for developing, maintaining and sharing with contractors a complete hazardous chemical inventory list and the corresponding Safety Data Sheets for their specific site.  Host Client will ensure Contractor</w:t>
      </w:r>
      <w:r w:rsidR="00DF73D5">
        <w:t>s</w:t>
      </w:r>
      <w:r>
        <w:t xml:space="preserve"> are trained on where to find their Safety Data Sheets. </w:t>
      </w:r>
    </w:p>
    <w:p w14:paraId="11A77FF3" w14:textId="0A533829" w:rsidR="00082DDF" w:rsidRDefault="00862E04" w:rsidP="00134930">
      <w:pPr>
        <w:pStyle w:val="ListParagraph"/>
        <w:numPr>
          <w:ilvl w:val="0"/>
          <w:numId w:val="9"/>
        </w:numPr>
      </w:pPr>
      <w:r>
        <w:t>Host Client HSE Department will notify employees and contractor</w:t>
      </w:r>
      <w:r w:rsidR="00F235F1">
        <w:t>s whenever a new hazardous chemical is introduced into the workplace or whenever employees will be using new chemicals</w:t>
      </w:r>
      <w:r w:rsidR="00082DDF">
        <w:t>.</w:t>
      </w:r>
    </w:p>
    <w:p w14:paraId="359E3C82" w14:textId="0DD4AF0E" w:rsidR="00EB036C" w:rsidRDefault="00EB036C" w:rsidP="00134930">
      <w:pPr>
        <w:pStyle w:val="ListParagraph"/>
        <w:numPr>
          <w:ilvl w:val="0"/>
          <w:numId w:val="9"/>
        </w:numPr>
      </w:pPr>
      <w:r>
        <w:t xml:space="preserve">Advise employees of any associated hazards </w:t>
      </w:r>
      <w:r w:rsidR="0059161B">
        <w:t xml:space="preserve">provide training on the content of the chemicals </w:t>
      </w:r>
      <w:r w:rsidR="0061519D">
        <w:t>and personal protective equipment</w:t>
      </w:r>
      <w:r w:rsidR="00BD4818">
        <w:t xml:space="preserve"> needed to prevent exposure.</w:t>
      </w:r>
    </w:p>
    <w:p w14:paraId="09EAB708" w14:textId="77777777" w:rsidR="005E0155" w:rsidRDefault="005E0155" w:rsidP="005E0155">
      <w:pPr>
        <w:pStyle w:val="ListParagraph"/>
        <w:ind w:left="1440"/>
      </w:pPr>
    </w:p>
    <w:p w14:paraId="43CFA651" w14:textId="5384E234" w:rsidR="00397162" w:rsidRPr="00F57F9E" w:rsidRDefault="00397162" w:rsidP="00134930">
      <w:pPr>
        <w:pStyle w:val="ListParagraph"/>
        <w:numPr>
          <w:ilvl w:val="1"/>
          <w:numId w:val="5"/>
        </w:numPr>
        <w:rPr>
          <w:b/>
          <w:bCs/>
        </w:rPr>
      </w:pPr>
      <w:r w:rsidRPr="00F57F9E">
        <w:rPr>
          <w:b/>
          <w:bCs/>
        </w:rPr>
        <w:t xml:space="preserve">AIRSWIFT </w:t>
      </w:r>
      <w:r w:rsidR="003F0B7E">
        <w:rPr>
          <w:b/>
          <w:bCs/>
        </w:rPr>
        <w:t xml:space="preserve">EMPLOYEES </w:t>
      </w:r>
      <w:r w:rsidR="00B05B10">
        <w:rPr>
          <w:b/>
          <w:bCs/>
        </w:rPr>
        <w:t>(</w:t>
      </w:r>
      <w:r w:rsidRPr="00F57F9E">
        <w:rPr>
          <w:b/>
          <w:bCs/>
        </w:rPr>
        <w:t>CONTRACTORS</w:t>
      </w:r>
      <w:r w:rsidR="00B05B10">
        <w:rPr>
          <w:b/>
          <w:bCs/>
        </w:rPr>
        <w:t>)</w:t>
      </w:r>
    </w:p>
    <w:p w14:paraId="1CAAA784" w14:textId="77777777" w:rsidR="005E0155" w:rsidRDefault="005E0155" w:rsidP="005E0155">
      <w:pPr>
        <w:pStyle w:val="ListParagraph"/>
        <w:ind w:left="1440"/>
      </w:pPr>
    </w:p>
    <w:p w14:paraId="1FDD9CDC" w14:textId="77777777" w:rsidR="00483E56" w:rsidRDefault="00483E56" w:rsidP="00134930">
      <w:pPr>
        <w:pStyle w:val="ListParagraph"/>
        <w:numPr>
          <w:ilvl w:val="0"/>
          <w:numId w:val="10"/>
        </w:numPr>
        <w:spacing w:after="0"/>
      </w:pPr>
      <w:r>
        <w:t xml:space="preserve">Read and understand the SDSs for each </w:t>
      </w:r>
      <w:proofErr w:type="spellStart"/>
      <w:r>
        <w:t>hazardsous</w:t>
      </w:r>
      <w:proofErr w:type="spellEnd"/>
      <w:r>
        <w:t xml:space="preserve"> chemical or material to which they may be exposed.</w:t>
      </w:r>
    </w:p>
    <w:p w14:paraId="54B0FD8A" w14:textId="4122E307" w:rsidR="00483E56" w:rsidRDefault="00483E56" w:rsidP="00134930">
      <w:pPr>
        <w:pStyle w:val="ListParagraph"/>
        <w:numPr>
          <w:ilvl w:val="0"/>
          <w:numId w:val="10"/>
        </w:numPr>
        <w:spacing w:after="0"/>
      </w:pPr>
      <w:r>
        <w:t>Participa</w:t>
      </w:r>
      <w:r w:rsidR="00792D92">
        <w:t>t</w:t>
      </w:r>
      <w:r>
        <w:t>e in the HAZCOM Training Program</w:t>
      </w:r>
    </w:p>
    <w:p w14:paraId="019B659F" w14:textId="77777777" w:rsidR="008C62F9" w:rsidRDefault="00483E56" w:rsidP="00134930">
      <w:pPr>
        <w:pStyle w:val="ListParagraph"/>
        <w:numPr>
          <w:ilvl w:val="0"/>
          <w:numId w:val="10"/>
        </w:numPr>
        <w:spacing w:after="0"/>
      </w:pPr>
      <w:r>
        <w:t>Report</w:t>
      </w:r>
      <w:r w:rsidR="0087017A">
        <w:t xml:space="preserve"> any </w:t>
      </w:r>
      <w:proofErr w:type="spellStart"/>
      <w:r w:rsidR="0087017A">
        <w:t>unlabed</w:t>
      </w:r>
      <w:proofErr w:type="spellEnd"/>
      <w:r w:rsidR="0087017A">
        <w:t xml:space="preserve"> containers of hazardous chemical or materials to </w:t>
      </w:r>
      <w:proofErr w:type="spellStart"/>
      <w:r w:rsidR="0087017A">
        <w:t>Superviosn</w:t>
      </w:r>
      <w:proofErr w:type="spellEnd"/>
      <w:r w:rsidR="0087017A">
        <w:t>.</w:t>
      </w:r>
    </w:p>
    <w:p w14:paraId="49ACD447" w14:textId="77777777" w:rsidR="008C62F9" w:rsidRDefault="00397162" w:rsidP="00134930">
      <w:pPr>
        <w:pStyle w:val="ListParagraph"/>
        <w:numPr>
          <w:ilvl w:val="0"/>
          <w:numId w:val="10"/>
        </w:numPr>
        <w:spacing w:after="0"/>
      </w:pPr>
      <w:r>
        <w:lastRenderedPageBreak/>
        <w:t xml:space="preserve">Is responsible for </w:t>
      </w:r>
      <w:r w:rsidR="00D517F5">
        <w:t xml:space="preserve">notifying the </w:t>
      </w:r>
      <w:r>
        <w:t xml:space="preserve">Host Client HSE Department </w:t>
      </w:r>
      <w:r w:rsidR="00D517F5">
        <w:t>when new chemicals are introduced to the work environment</w:t>
      </w:r>
      <w:r w:rsidR="00483E56">
        <w:t xml:space="preserve">. </w:t>
      </w:r>
    </w:p>
    <w:p w14:paraId="102C5349" w14:textId="688B78F9" w:rsidR="00397162" w:rsidRDefault="008C62F9" w:rsidP="00134930">
      <w:pPr>
        <w:pStyle w:val="ListParagraph"/>
        <w:numPr>
          <w:ilvl w:val="0"/>
          <w:numId w:val="10"/>
        </w:numPr>
        <w:spacing w:after="0"/>
      </w:pPr>
      <w:r>
        <w:t>C</w:t>
      </w:r>
      <w:r w:rsidR="00397162">
        <w:t>omplete hazardous chemical inventory list and the corresponding Safety Data Sheets for specific chemicals they bring onto the client site.</w:t>
      </w:r>
    </w:p>
    <w:p w14:paraId="4C03CB99" w14:textId="77777777" w:rsidR="005E0155" w:rsidRDefault="005E0155" w:rsidP="005E0155">
      <w:pPr>
        <w:pStyle w:val="ListParagraph"/>
        <w:rPr>
          <w:b/>
          <w:bCs/>
        </w:rPr>
      </w:pPr>
    </w:p>
    <w:p w14:paraId="7D17EE4D" w14:textId="194F850A" w:rsidR="005E0155" w:rsidRPr="005E0155" w:rsidRDefault="005E0155" w:rsidP="00134930">
      <w:pPr>
        <w:pStyle w:val="ListParagraph"/>
        <w:numPr>
          <w:ilvl w:val="0"/>
          <w:numId w:val="5"/>
        </w:numPr>
        <w:rPr>
          <w:b/>
          <w:bCs/>
        </w:rPr>
      </w:pPr>
      <w:r w:rsidRPr="005E0155">
        <w:rPr>
          <w:b/>
          <w:bCs/>
        </w:rPr>
        <w:t xml:space="preserve">PROGRAM </w:t>
      </w:r>
    </w:p>
    <w:p w14:paraId="4B4BFD50" w14:textId="77777777" w:rsidR="005E0155" w:rsidRDefault="005E0155" w:rsidP="005E0155">
      <w:pPr>
        <w:pStyle w:val="ListParagraph"/>
        <w:rPr>
          <w:b/>
          <w:bCs/>
        </w:rPr>
      </w:pPr>
    </w:p>
    <w:p w14:paraId="1A1DF0D1" w14:textId="22DE7570" w:rsidR="005E0155" w:rsidRPr="005E0155" w:rsidRDefault="005E0155" w:rsidP="005E0155">
      <w:pPr>
        <w:pStyle w:val="ListParagraph"/>
      </w:pPr>
      <w:r w:rsidRPr="005E0155">
        <w:t>The following items are to be followed to ensure compliance with the OSHA Hazard Communication Standard and the safety of our employees.</w:t>
      </w:r>
    </w:p>
    <w:p w14:paraId="09AC4AAF" w14:textId="77777777" w:rsidR="005E0155" w:rsidRPr="005E0155" w:rsidRDefault="005E0155" w:rsidP="005E0155">
      <w:pPr>
        <w:pStyle w:val="ListParagraph"/>
        <w:rPr>
          <w:b/>
          <w:bCs/>
        </w:rPr>
      </w:pPr>
    </w:p>
    <w:p w14:paraId="31B9DD5D" w14:textId="77777777" w:rsidR="005E0155" w:rsidRPr="005E0155" w:rsidRDefault="005E0155" w:rsidP="00134930">
      <w:pPr>
        <w:pStyle w:val="ListParagraph"/>
        <w:numPr>
          <w:ilvl w:val="1"/>
          <w:numId w:val="5"/>
        </w:numPr>
        <w:rPr>
          <w:b/>
          <w:bCs/>
        </w:rPr>
      </w:pPr>
      <w:r w:rsidRPr="005E0155">
        <w:rPr>
          <w:b/>
          <w:bCs/>
        </w:rPr>
        <w:t xml:space="preserve">HAZARDOUS CHEMICAL LIST </w:t>
      </w:r>
    </w:p>
    <w:p w14:paraId="426DFEB2" w14:textId="5FDFC2F9" w:rsidR="005E0155" w:rsidRDefault="005E0155" w:rsidP="005E0155">
      <w:pPr>
        <w:pStyle w:val="ListParagraph"/>
        <w:ind w:left="1440"/>
      </w:pPr>
      <w:r w:rsidRPr="005E0155">
        <w:t xml:space="preserve">A list of the hazardous materials and chemicals used </w:t>
      </w:r>
      <w:proofErr w:type="gramStart"/>
      <w:r w:rsidRPr="005E0155">
        <w:t>in the course of</w:t>
      </w:r>
      <w:proofErr w:type="gramEnd"/>
      <w:r w:rsidRPr="005E0155">
        <w:t xml:space="preserve"> the Airswift employee workplace activities will be maintained and updated by the Host Client’s Health Department</w:t>
      </w:r>
      <w:r w:rsidR="0014549B">
        <w:t xml:space="preserve">. </w:t>
      </w:r>
      <w:r w:rsidRPr="005E0155">
        <w:t>Any change in worksite hazards, Airswift contract employees will notify the Host Client’s HSE Department and their Airswift Service Consultant to ensure all employees are properly trained.</w:t>
      </w:r>
    </w:p>
    <w:p w14:paraId="19AED688" w14:textId="63C52CCD" w:rsidR="00500FA0" w:rsidRDefault="004E5CA9" w:rsidP="005E0155">
      <w:pPr>
        <w:pStyle w:val="ListParagraph"/>
        <w:ind w:left="1440"/>
      </w:pPr>
      <w:r>
        <w:t xml:space="preserve">An annual review of the list shall be </w:t>
      </w:r>
      <w:proofErr w:type="spellStart"/>
      <w:r>
        <w:t>preformed</w:t>
      </w:r>
      <w:proofErr w:type="spellEnd"/>
      <w:r>
        <w:t xml:space="preserve"> to ensure the </w:t>
      </w:r>
      <w:r w:rsidR="000C051A">
        <w:t>list is current.  All hazardous materials that are no longer approved for use but be declared obs</w:t>
      </w:r>
      <w:r w:rsidR="00500FA0">
        <w:t>olete and removed from the list and inventory.</w:t>
      </w:r>
    </w:p>
    <w:p w14:paraId="592BE945" w14:textId="4ADFA87D" w:rsidR="0045222F" w:rsidRDefault="004947A3" w:rsidP="005E0155">
      <w:pPr>
        <w:pStyle w:val="ListParagraph"/>
        <w:ind w:left="1440"/>
      </w:pPr>
      <w:r>
        <w:t xml:space="preserve">The </w:t>
      </w:r>
      <w:r w:rsidR="00500FA0">
        <w:t xml:space="preserve">chemical </w:t>
      </w:r>
      <w:r>
        <w:t>list must include:</w:t>
      </w:r>
    </w:p>
    <w:p w14:paraId="2EE12BDE" w14:textId="336B6370" w:rsidR="004947A3" w:rsidRDefault="009F2A73" w:rsidP="00134930">
      <w:pPr>
        <w:pStyle w:val="ListParagraph"/>
        <w:numPr>
          <w:ilvl w:val="0"/>
          <w:numId w:val="11"/>
        </w:numPr>
      </w:pPr>
      <w:r>
        <w:t>Product chemical name of all hazardous materials present in the workplace</w:t>
      </w:r>
    </w:p>
    <w:p w14:paraId="39D2890B" w14:textId="500A76A7" w:rsidR="009F2A73" w:rsidRDefault="00951CE3" w:rsidP="00134930">
      <w:pPr>
        <w:pStyle w:val="ListParagraph"/>
        <w:numPr>
          <w:ilvl w:val="0"/>
          <w:numId w:val="11"/>
        </w:numPr>
      </w:pPr>
      <w:r>
        <w:t>SDS revision date</w:t>
      </w:r>
    </w:p>
    <w:p w14:paraId="3C76B79D" w14:textId="41DA943D" w:rsidR="00951CE3" w:rsidRDefault="00951CE3" w:rsidP="00134930">
      <w:pPr>
        <w:pStyle w:val="ListParagraph"/>
        <w:numPr>
          <w:ilvl w:val="0"/>
          <w:numId w:val="11"/>
        </w:numPr>
      </w:pPr>
      <w:r>
        <w:t xml:space="preserve">Manufacturer of the </w:t>
      </w:r>
      <w:proofErr w:type="spellStart"/>
      <w:r>
        <w:t>the</w:t>
      </w:r>
      <w:proofErr w:type="spellEnd"/>
      <w:r>
        <w:t xml:space="preserve"> chemical</w:t>
      </w:r>
    </w:p>
    <w:p w14:paraId="7975C66B" w14:textId="5E140204" w:rsidR="004D35F9" w:rsidRDefault="004D35F9" w:rsidP="00134930">
      <w:pPr>
        <w:pStyle w:val="ListParagraph"/>
        <w:numPr>
          <w:ilvl w:val="0"/>
          <w:numId w:val="11"/>
        </w:numPr>
      </w:pPr>
      <w:proofErr w:type="spellStart"/>
      <w:r>
        <w:t>Quanity</w:t>
      </w:r>
      <w:proofErr w:type="spellEnd"/>
      <w:r>
        <w:t xml:space="preserve"> by volume and location of any bulk storage</w:t>
      </w:r>
    </w:p>
    <w:p w14:paraId="10D0B833" w14:textId="77777777" w:rsidR="005E0155" w:rsidRPr="005E0155" w:rsidRDefault="005E0155" w:rsidP="005E0155">
      <w:pPr>
        <w:pStyle w:val="ListParagraph"/>
        <w:ind w:left="1440"/>
      </w:pPr>
    </w:p>
    <w:p w14:paraId="32374595" w14:textId="63BB92B9" w:rsidR="005E0155" w:rsidRPr="00F57F9E" w:rsidRDefault="005E0155" w:rsidP="00134930">
      <w:pPr>
        <w:pStyle w:val="ListParagraph"/>
        <w:numPr>
          <w:ilvl w:val="1"/>
          <w:numId w:val="5"/>
        </w:numPr>
        <w:rPr>
          <w:b/>
          <w:bCs/>
        </w:rPr>
      </w:pPr>
      <w:r w:rsidRPr="00F57F9E">
        <w:rPr>
          <w:b/>
          <w:bCs/>
        </w:rPr>
        <w:t>SAFETY DATA SHEETS – SDS</w:t>
      </w:r>
    </w:p>
    <w:p w14:paraId="1F4928A2" w14:textId="77777777" w:rsidR="005E0155" w:rsidRPr="005E0155" w:rsidRDefault="005E0155" w:rsidP="005E0155">
      <w:pPr>
        <w:pStyle w:val="ListParagraph"/>
        <w:ind w:left="1440"/>
      </w:pPr>
    </w:p>
    <w:p w14:paraId="4D0F4988" w14:textId="48AE418D" w:rsidR="008F2CAE" w:rsidRDefault="005E0155" w:rsidP="005E0155">
      <w:pPr>
        <w:pStyle w:val="ListParagraph"/>
        <w:ind w:left="1440"/>
      </w:pPr>
      <w:r w:rsidRPr="005E0155">
        <w:t xml:space="preserve">Airswift Safety Department will communicate with the Host Client’s HSE Department to ensure the client site SDS are organized, up to date and available to all Airswift employees at free will.  </w:t>
      </w:r>
    </w:p>
    <w:p w14:paraId="16A0E235" w14:textId="77777777" w:rsidR="00A11CBE" w:rsidRDefault="008B4CE5" w:rsidP="005E0155">
      <w:pPr>
        <w:pStyle w:val="ListParagraph"/>
        <w:ind w:left="1440"/>
      </w:pPr>
      <w:r>
        <w:t>Electronic access and other alternatives to maintain paper copies of the SDSs</w:t>
      </w:r>
      <w:r w:rsidR="00A11CBE">
        <w:t xml:space="preserve"> are permitted </w:t>
      </w:r>
      <w:proofErr w:type="gramStart"/>
      <w:r w:rsidR="00A11CBE">
        <w:t>as long as</w:t>
      </w:r>
      <w:proofErr w:type="gramEnd"/>
      <w:r w:rsidR="00A11CBE">
        <w:t xml:space="preserve"> they do not create barriers to employee access.</w:t>
      </w:r>
    </w:p>
    <w:p w14:paraId="2A994434" w14:textId="77777777" w:rsidR="00A11CBE" w:rsidRDefault="00A11CBE" w:rsidP="005E0155">
      <w:pPr>
        <w:pStyle w:val="ListParagraph"/>
        <w:ind w:left="1440"/>
      </w:pPr>
    </w:p>
    <w:p w14:paraId="7FF605F5" w14:textId="3C68FB1D" w:rsidR="00271FA6" w:rsidRPr="005E0155" w:rsidRDefault="005E0155" w:rsidP="00271FA6">
      <w:pPr>
        <w:pStyle w:val="ListParagraph"/>
        <w:ind w:left="1440"/>
      </w:pPr>
      <w:r w:rsidRPr="005E0155">
        <w:t>It is the responsibility of the Host Client’s HSE Department to update and maintain the SDSs for client worksites.</w:t>
      </w:r>
      <w:r w:rsidR="00F52026">
        <w:t xml:space="preserve"> </w:t>
      </w:r>
      <w:r w:rsidR="00271FA6">
        <w:t xml:space="preserve">Airswift Safety Department are responsible </w:t>
      </w:r>
      <w:r w:rsidR="00723BB7">
        <w:t>for</w:t>
      </w:r>
      <w:r w:rsidR="00957FE8">
        <w:t xml:space="preserve"> communicating to</w:t>
      </w:r>
      <w:r w:rsidR="00723BB7">
        <w:t xml:space="preserve"> all internal </w:t>
      </w:r>
      <w:r w:rsidR="00957FE8">
        <w:t xml:space="preserve">Airswift </w:t>
      </w:r>
      <w:proofErr w:type="gramStart"/>
      <w:r w:rsidR="00F169B7">
        <w:t xml:space="preserve">employee’s  </w:t>
      </w:r>
      <w:r w:rsidR="00B25A85">
        <w:t>if</w:t>
      </w:r>
      <w:proofErr w:type="gramEnd"/>
      <w:r w:rsidR="00B25A85">
        <w:t xml:space="preserve"> </w:t>
      </w:r>
      <w:r w:rsidR="00957FE8">
        <w:t xml:space="preserve">there are </w:t>
      </w:r>
      <w:r w:rsidR="00B25A85">
        <w:t>any hazardous chemical</w:t>
      </w:r>
      <w:r w:rsidR="00957FE8">
        <w:t xml:space="preserve">s </w:t>
      </w:r>
      <w:r w:rsidR="00F52026">
        <w:t>located in our interna</w:t>
      </w:r>
      <w:r w:rsidR="00D51274">
        <w:t xml:space="preserve">l </w:t>
      </w:r>
      <w:r w:rsidR="00F52026">
        <w:t>office</w:t>
      </w:r>
      <w:r w:rsidR="00D35D51">
        <w:t xml:space="preserve">s. Training and communication will be provided on </w:t>
      </w:r>
      <w:r w:rsidR="00957FE8">
        <w:t xml:space="preserve">where to </w:t>
      </w:r>
      <w:r w:rsidR="00D35D51">
        <w:t xml:space="preserve">locate and read </w:t>
      </w:r>
      <w:r w:rsidR="00772697">
        <w:t>Safety Data Sheets for any hazardous chemicals</w:t>
      </w:r>
      <w:r w:rsidR="007D4A1A">
        <w:t xml:space="preserve"> </w:t>
      </w:r>
      <w:r w:rsidR="00C7164B">
        <w:t>used at any Airswift internal office</w:t>
      </w:r>
      <w:r w:rsidR="00075E68">
        <w:t xml:space="preserve"> location</w:t>
      </w:r>
      <w:r w:rsidR="00C7164B">
        <w:t>.</w:t>
      </w:r>
    </w:p>
    <w:p w14:paraId="66901B2B" w14:textId="77777777" w:rsidR="005E0155" w:rsidRPr="005E0155" w:rsidRDefault="005E0155" w:rsidP="005E0155">
      <w:pPr>
        <w:pStyle w:val="ListParagraph"/>
        <w:ind w:left="1440"/>
      </w:pPr>
    </w:p>
    <w:p w14:paraId="416F2E04" w14:textId="73EF56A5" w:rsidR="005E0155" w:rsidRPr="005E0155" w:rsidRDefault="005E0155" w:rsidP="002B153C">
      <w:pPr>
        <w:pStyle w:val="ListParagraph"/>
        <w:ind w:left="1440"/>
      </w:pPr>
      <w:r w:rsidRPr="005E0155">
        <w:t>If a hazardous chemical or substance is received without a proper SDS, the receiving person will immediately notify the Host client HSE Department immediately to contact the manufacturer or distributor of the product.  If the manufacturer or distributor is unable to produce an SDS, the Host Client HSE Manager will have the product returned to the supplier.</w:t>
      </w:r>
      <w:r w:rsidR="00190BC0">
        <w:t xml:space="preserve"> Airswift Safety department are responsible for managing the </w:t>
      </w:r>
      <w:r w:rsidR="00195AE6">
        <w:t xml:space="preserve">SDS that come into any </w:t>
      </w:r>
      <w:proofErr w:type="spellStart"/>
      <w:r w:rsidR="00195AE6">
        <w:t>interal</w:t>
      </w:r>
      <w:proofErr w:type="spellEnd"/>
      <w:r w:rsidR="00195AE6">
        <w:t xml:space="preserve"> Airswift office locations.</w:t>
      </w:r>
    </w:p>
    <w:p w14:paraId="60A28851" w14:textId="77777777" w:rsidR="002B153C" w:rsidRDefault="002B153C" w:rsidP="002B153C">
      <w:pPr>
        <w:pStyle w:val="ListParagraph"/>
        <w:ind w:left="1440"/>
      </w:pPr>
    </w:p>
    <w:p w14:paraId="614530C9" w14:textId="7A367DDE" w:rsidR="005E0155" w:rsidRPr="00F57F9E" w:rsidRDefault="005E0155" w:rsidP="00134930">
      <w:pPr>
        <w:pStyle w:val="ListParagraph"/>
        <w:numPr>
          <w:ilvl w:val="2"/>
          <w:numId w:val="5"/>
        </w:numPr>
        <w:rPr>
          <w:b/>
          <w:bCs/>
        </w:rPr>
      </w:pPr>
      <w:r w:rsidRPr="00F57F9E">
        <w:rPr>
          <w:b/>
          <w:bCs/>
        </w:rPr>
        <w:t>SECTIONS ON A SAFETY DATA SHEET</w:t>
      </w:r>
    </w:p>
    <w:p w14:paraId="1787B845" w14:textId="77777777" w:rsidR="005B591D" w:rsidRPr="005E0155" w:rsidRDefault="005B591D" w:rsidP="005B591D">
      <w:pPr>
        <w:pStyle w:val="ListParagraph"/>
        <w:ind w:left="2160"/>
      </w:pPr>
    </w:p>
    <w:p w14:paraId="366D66FC" w14:textId="4CB4E40A" w:rsidR="005E0155" w:rsidRDefault="005E0155" w:rsidP="005B591D">
      <w:pPr>
        <w:pStyle w:val="ListParagraph"/>
        <w:ind w:left="2160"/>
      </w:pPr>
      <w:r w:rsidRPr="005E0155">
        <w:t xml:space="preserve">The Globally Harmonized System (GHS) requires chemical manufacturers, distributors, or importers to provide Safety Data Sheets (SDSs) to communicate the hazards of </w:t>
      </w:r>
      <w:r w:rsidRPr="005E0155">
        <w:lastRenderedPageBreak/>
        <w:t>chemical products. GHS requires SDSs to be in a uniform format that must include the section numbers, headings, and associated information listed below:</w:t>
      </w:r>
    </w:p>
    <w:p w14:paraId="529D3D95" w14:textId="77777777" w:rsidR="005B591D" w:rsidRPr="005E0155" w:rsidRDefault="005B591D" w:rsidP="005B591D">
      <w:pPr>
        <w:pStyle w:val="ListParagraph"/>
        <w:ind w:left="2160"/>
      </w:pPr>
    </w:p>
    <w:p w14:paraId="1E14B4D4" w14:textId="374D8C0E" w:rsidR="005E0155" w:rsidRPr="00F57F9E" w:rsidRDefault="005E0155" w:rsidP="00134930">
      <w:pPr>
        <w:pStyle w:val="ListParagraph"/>
        <w:numPr>
          <w:ilvl w:val="2"/>
          <w:numId w:val="5"/>
        </w:numPr>
        <w:rPr>
          <w:b/>
          <w:bCs/>
        </w:rPr>
      </w:pPr>
      <w:r w:rsidRPr="00F57F9E">
        <w:rPr>
          <w:b/>
          <w:bCs/>
        </w:rPr>
        <w:t>SAFETY DATA SHEET SECTIONS</w:t>
      </w:r>
    </w:p>
    <w:p w14:paraId="3502B8AC" w14:textId="4473722E" w:rsidR="00E2084E" w:rsidRDefault="00E2084E" w:rsidP="00E2084E">
      <w:pPr>
        <w:pStyle w:val="ListParagraph"/>
        <w:ind w:left="2160"/>
      </w:pPr>
    </w:p>
    <w:tbl>
      <w:tblPr>
        <w:tblStyle w:val="TableGrid"/>
        <w:tblW w:w="0" w:type="auto"/>
        <w:tblInd w:w="895" w:type="dxa"/>
        <w:tblLook w:val="04A0" w:firstRow="1" w:lastRow="0" w:firstColumn="1" w:lastColumn="0" w:noHBand="0" w:noVBand="1"/>
      </w:tblPr>
      <w:tblGrid>
        <w:gridCol w:w="4410"/>
        <w:gridCol w:w="4765"/>
      </w:tblGrid>
      <w:tr w:rsidR="00BB28AD" w:rsidRPr="00E2084E" w14:paraId="6673CD28" w14:textId="77777777" w:rsidTr="0070238C">
        <w:trPr>
          <w:trHeight w:val="1242"/>
        </w:trPr>
        <w:tc>
          <w:tcPr>
            <w:tcW w:w="4410" w:type="dxa"/>
          </w:tcPr>
          <w:p w14:paraId="6D2C855A" w14:textId="77777777" w:rsidR="00BB28AD" w:rsidRPr="00BB28AD" w:rsidRDefault="00BB28AD" w:rsidP="00BB28AD">
            <w:pPr>
              <w:autoSpaceDE w:val="0"/>
              <w:autoSpaceDN w:val="0"/>
              <w:adjustRightInd w:val="0"/>
              <w:spacing w:after="0" w:line="240" w:lineRule="auto"/>
              <w:rPr>
                <w:rFonts w:cs="Univers-Bold"/>
                <w:b/>
                <w:bCs/>
                <w:sz w:val="18"/>
                <w:szCs w:val="18"/>
                <w:u w:val="single"/>
              </w:rPr>
            </w:pPr>
            <w:r w:rsidRPr="00BB28AD">
              <w:rPr>
                <w:rFonts w:cs="Univers-Bold"/>
                <w:b/>
                <w:bCs/>
                <w:sz w:val="18"/>
                <w:szCs w:val="18"/>
                <w:u w:val="single"/>
              </w:rPr>
              <w:t>Section 1, Identification</w:t>
            </w:r>
          </w:p>
          <w:p w14:paraId="5C7382A4" w14:textId="6004B70B" w:rsidR="00BB28AD" w:rsidRPr="00BB28AD" w:rsidRDefault="00BB28AD" w:rsidP="00BB28AD">
            <w:pPr>
              <w:pStyle w:val="ListParagraph"/>
              <w:spacing w:after="0" w:line="240" w:lineRule="auto"/>
              <w:ind w:left="0"/>
              <w:rPr>
                <w:sz w:val="18"/>
                <w:szCs w:val="18"/>
              </w:rPr>
            </w:pPr>
            <w:r w:rsidRPr="00BB28AD">
              <w:rPr>
                <w:rFonts w:cs="Univers"/>
                <w:sz w:val="18"/>
                <w:szCs w:val="18"/>
              </w:rPr>
              <w:t>Includes product identifier; manufacturer or distributor name, address, phone number; emergency phone number; recommended use; and restrictions on use.</w:t>
            </w:r>
          </w:p>
        </w:tc>
        <w:tc>
          <w:tcPr>
            <w:tcW w:w="4765" w:type="dxa"/>
          </w:tcPr>
          <w:p w14:paraId="2FEF09D2" w14:textId="77777777" w:rsidR="00BB28AD" w:rsidRPr="00BB28AD" w:rsidRDefault="00BB28AD" w:rsidP="00BB28AD">
            <w:pPr>
              <w:autoSpaceDE w:val="0"/>
              <w:autoSpaceDN w:val="0"/>
              <w:adjustRightInd w:val="0"/>
              <w:spacing w:after="0" w:line="240" w:lineRule="auto"/>
              <w:rPr>
                <w:rFonts w:cs="Univers-Bold"/>
                <w:b/>
                <w:bCs/>
                <w:sz w:val="18"/>
                <w:szCs w:val="18"/>
                <w:u w:val="single"/>
              </w:rPr>
            </w:pPr>
            <w:r w:rsidRPr="00BB28AD">
              <w:rPr>
                <w:rFonts w:cs="Univers-Bold"/>
                <w:b/>
                <w:bCs/>
                <w:sz w:val="18"/>
                <w:szCs w:val="18"/>
                <w:u w:val="single"/>
              </w:rPr>
              <w:t>Section 2, Hazard(s) identification</w:t>
            </w:r>
          </w:p>
          <w:p w14:paraId="5667C816" w14:textId="00589B8E" w:rsidR="00BB28AD" w:rsidRPr="00BB28AD" w:rsidRDefault="00BB28AD" w:rsidP="00BB28AD">
            <w:pPr>
              <w:pStyle w:val="ListParagraph"/>
              <w:spacing w:after="0" w:line="240" w:lineRule="auto"/>
              <w:ind w:left="0"/>
              <w:rPr>
                <w:sz w:val="18"/>
                <w:szCs w:val="18"/>
              </w:rPr>
            </w:pPr>
            <w:r w:rsidRPr="00BB28AD">
              <w:rPr>
                <w:rFonts w:cs="Univers"/>
                <w:sz w:val="18"/>
                <w:szCs w:val="18"/>
              </w:rPr>
              <w:t>Includes all hazards regarding the chemical and required label elements.</w:t>
            </w:r>
          </w:p>
        </w:tc>
      </w:tr>
      <w:tr w:rsidR="00BB28AD" w:rsidRPr="00E2084E" w14:paraId="541ED6EF" w14:textId="77777777" w:rsidTr="0070238C">
        <w:trPr>
          <w:trHeight w:val="1242"/>
        </w:trPr>
        <w:tc>
          <w:tcPr>
            <w:tcW w:w="4410" w:type="dxa"/>
          </w:tcPr>
          <w:p w14:paraId="62543707" w14:textId="77777777" w:rsidR="00BB28AD" w:rsidRPr="00BB28AD" w:rsidRDefault="00BB28AD" w:rsidP="00BB28AD">
            <w:pPr>
              <w:autoSpaceDE w:val="0"/>
              <w:autoSpaceDN w:val="0"/>
              <w:adjustRightInd w:val="0"/>
              <w:spacing w:after="0" w:line="240" w:lineRule="auto"/>
              <w:rPr>
                <w:rFonts w:cs="Univers-Bold"/>
                <w:b/>
                <w:bCs/>
                <w:sz w:val="18"/>
                <w:szCs w:val="18"/>
                <w:u w:val="single"/>
              </w:rPr>
            </w:pPr>
            <w:r w:rsidRPr="00BB28AD">
              <w:rPr>
                <w:rFonts w:cs="Univers-Bold"/>
                <w:b/>
                <w:bCs/>
                <w:sz w:val="18"/>
                <w:szCs w:val="18"/>
                <w:u w:val="single"/>
              </w:rPr>
              <w:t>Section 3, Composition/information on ingredients</w:t>
            </w:r>
          </w:p>
          <w:p w14:paraId="03925738" w14:textId="53CFFA55" w:rsidR="00BB28AD" w:rsidRPr="00BB28AD" w:rsidRDefault="00BB28AD" w:rsidP="00BB28AD">
            <w:pPr>
              <w:pStyle w:val="ListParagraph"/>
              <w:spacing w:after="0" w:line="240" w:lineRule="auto"/>
              <w:ind w:left="0"/>
              <w:rPr>
                <w:sz w:val="18"/>
                <w:szCs w:val="18"/>
              </w:rPr>
            </w:pPr>
            <w:r w:rsidRPr="00BB28AD">
              <w:rPr>
                <w:rFonts w:cs="Univers"/>
                <w:sz w:val="18"/>
                <w:szCs w:val="18"/>
              </w:rPr>
              <w:t>Includes information on chemical ingredients and trade secret claims.</w:t>
            </w:r>
          </w:p>
        </w:tc>
        <w:tc>
          <w:tcPr>
            <w:tcW w:w="4765" w:type="dxa"/>
          </w:tcPr>
          <w:p w14:paraId="6CC38197" w14:textId="77777777" w:rsidR="00BB28AD" w:rsidRPr="00BB28AD" w:rsidRDefault="00BB28AD" w:rsidP="00BB28AD">
            <w:pPr>
              <w:autoSpaceDE w:val="0"/>
              <w:autoSpaceDN w:val="0"/>
              <w:adjustRightInd w:val="0"/>
              <w:spacing w:after="0" w:line="240" w:lineRule="auto"/>
              <w:rPr>
                <w:rFonts w:cs="Univers-Bold"/>
                <w:b/>
                <w:bCs/>
                <w:sz w:val="18"/>
                <w:szCs w:val="18"/>
                <w:u w:val="single"/>
              </w:rPr>
            </w:pPr>
            <w:r w:rsidRPr="00BB28AD">
              <w:rPr>
                <w:rFonts w:cs="Univers-Bold"/>
                <w:b/>
                <w:bCs/>
                <w:sz w:val="18"/>
                <w:szCs w:val="18"/>
                <w:u w:val="single"/>
              </w:rPr>
              <w:t>Section 4, First-aid measures</w:t>
            </w:r>
          </w:p>
          <w:p w14:paraId="234F8195" w14:textId="77777777" w:rsidR="00BB28AD" w:rsidRPr="00BB28AD" w:rsidRDefault="00BB28AD" w:rsidP="00BB28AD">
            <w:pPr>
              <w:autoSpaceDE w:val="0"/>
              <w:autoSpaceDN w:val="0"/>
              <w:adjustRightInd w:val="0"/>
              <w:spacing w:after="0" w:line="240" w:lineRule="auto"/>
              <w:rPr>
                <w:rFonts w:cs="Univers"/>
                <w:sz w:val="18"/>
                <w:szCs w:val="18"/>
              </w:rPr>
            </w:pPr>
            <w:r w:rsidRPr="00BB28AD">
              <w:rPr>
                <w:rFonts w:cs="Univers"/>
                <w:sz w:val="18"/>
                <w:szCs w:val="18"/>
              </w:rPr>
              <w:t>Includes important symptoms/effects, including acute or delayed and required treatment.</w:t>
            </w:r>
          </w:p>
          <w:p w14:paraId="2028B119" w14:textId="77777777" w:rsidR="00BB28AD" w:rsidRPr="00BB28AD" w:rsidRDefault="00BB28AD" w:rsidP="00BB28AD">
            <w:pPr>
              <w:pStyle w:val="ListParagraph"/>
              <w:spacing w:after="0" w:line="240" w:lineRule="auto"/>
              <w:ind w:left="0"/>
              <w:rPr>
                <w:sz w:val="18"/>
                <w:szCs w:val="18"/>
              </w:rPr>
            </w:pPr>
          </w:p>
        </w:tc>
      </w:tr>
      <w:tr w:rsidR="00BB28AD" w:rsidRPr="00E2084E" w14:paraId="1C4D70A9" w14:textId="77777777" w:rsidTr="0070238C">
        <w:trPr>
          <w:trHeight w:val="1242"/>
        </w:trPr>
        <w:tc>
          <w:tcPr>
            <w:tcW w:w="4410" w:type="dxa"/>
          </w:tcPr>
          <w:p w14:paraId="3C2AF131" w14:textId="77777777" w:rsidR="00BB28AD" w:rsidRPr="00BB28AD" w:rsidRDefault="00BB28AD" w:rsidP="00BB28AD">
            <w:pPr>
              <w:autoSpaceDE w:val="0"/>
              <w:autoSpaceDN w:val="0"/>
              <w:adjustRightInd w:val="0"/>
              <w:spacing w:after="0" w:line="240" w:lineRule="auto"/>
              <w:rPr>
                <w:rFonts w:cs="Univers-Bold"/>
                <w:b/>
                <w:bCs/>
                <w:sz w:val="18"/>
                <w:szCs w:val="18"/>
                <w:u w:val="single"/>
              </w:rPr>
            </w:pPr>
            <w:r w:rsidRPr="00BB28AD">
              <w:rPr>
                <w:rFonts w:cs="Univers-Bold"/>
                <w:b/>
                <w:bCs/>
                <w:sz w:val="18"/>
                <w:szCs w:val="18"/>
                <w:u w:val="single"/>
              </w:rPr>
              <w:t>Section 5, Fire-fighting measures</w:t>
            </w:r>
          </w:p>
          <w:p w14:paraId="3E287A46" w14:textId="5673CA41" w:rsidR="00BB28AD" w:rsidRPr="00BB28AD" w:rsidRDefault="00BB28AD" w:rsidP="00BB28AD">
            <w:pPr>
              <w:pStyle w:val="ListParagraph"/>
              <w:spacing w:after="0" w:line="240" w:lineRule="auto"/>
              <w:ind w:left="0"/>
              <w:rPr>
                <w:sz w:val="18"/>
                <w:szCs w:val="18"/>
              </w:rPr>
            </w:pPr>
            <w:r w:rsidRPr="00BB28AD">
              <w:rPr>
                <w:rFonts w:cs="Univers"/>
                <w:sz w:val="18"/>
                <w:szCs w:val="18"/>
              </w:rPr>
              <w:t>Lists suitable extinguishing techniques and equipment and chemical hazards from fire.</w:t>
            </w:r>
          </w:p>
        </w:tc>
        <w:tc>
          <w:tcPr>
            <w:tcW w:w="4765" w:type="dxa"/>
          </w:tcPr>
          <w:p w14:paraId="3322F735" w14:textId="77777777" w:rsidR="00BB28AD" w:rsidRPr="00BB28AD" w:rsidRDefault="00BB28AD" w:rsidP="00BB28AD">
            <w:pPr>
              <w:autoSpaceDE w:val="0"/>
              <w:autoSpaceDN w:val="0"/>
              <w:adjustRightInd w:val="0"/>
              <w:spacing w:after="0" w:line="240" w:lineRule="auto"/>
              <w:rPr>
                <w:rFonts w:cs="Univers-Bold"/>
                <w:b/>
                <w:bCs/>
                <w:sz w:val="18"/>
                <w:szCs w:val="18"/>
                <w:u w:val="single"/>
              </w:rPr>
            </w:pPr>
            <w:r w:rsidRPr="00BB28AD">
              <w:rPr>
                <w:rFonts w:cs="Univers-Bold"/>
                <w:b/>
                <w:bCs/>
                <w:sz w:val="18"/>
                <w:szCs w:val="18"/>
                <w:u w:val="single"/>
              </w:rPr>
              <w:t xml:space="preserve">Section 6, Accidental release measures </w:t>
            </w:r>
          </w:p>
          <w:p w14:paraId="5F726CB1" w14:textId="77777777" w:rsidR="00BB28AD" w:rsidRPr="00BB28AD" w:rsidRDefault="00BB28AD" w:rsidP="00BB28AD">
            <w:pPr>
              <w:autoSpaceDE w:val="0"/>
              <w:autoSpaceDN w:val="0"/>
              <w:adjustRightInd w:val="0"/>
              <w:spacing w:after="0" w:line="240" w:lineRule="auto"/>
              <w:rPr>
                <w:rFonts w:cs="Univers"/>
                <w:sz w:val="18"/>
                <w:szCs w:val="18"/>
              </w:rPr>
            </w:pPr>
            <w:r w:rsidRPr="00BB28AD">
              <w:rPr>
                <w:rFonts w:cs="Univers"/>
                <w:sz w:val="18"/>
                <w:szCs w:val="18"/>
              </w:rPr>
              <w:t>Lists emergency procedures; protective equipment; proper methods of containment; and cleanup.</w:t>
            </w:r>
          </w:p>
          <w:p w14:paraId="31E7950A" w14:textId="77777777" w:rsidR="00BB28AD" w:rsidRPr="00BB28AD" w:rsidRDefault="00BB28AD" w:rsidP="00BB28AD">
            <w:pPr>
              <w:pStyle w:val="ListParagraph"/>
              <w:spacing w:after="0" w:line="240" w:lineRule="auto"/>
              <w:ind w:left="0"/>
              <w:rPr>
                <w:sz w:val="18"/>
                <w:szCs w:val="18"/>
              </w:rPr>
            </w:pPr>
          </w:p>
        </w:tc>
      </w:tr>
      <w:tr w:rsidR="00BB28AD" w:rsidRPr="00E2084E" w14:paraId="590D1D66" w14:textId="77777777" w:rsidTr="0070238C">
        <w:trPr>
          <w:trHeight w:val="1242"/>
        </w:trPr>
        <w:tc>
          <w:tcPr>
            <w:tcW w:w="4410" w:type="dxa"/>
          </w:tcPr>
          <w:p w14:paraId="43C0A43B" w14:textId="77777777" w:rsidR="00BB28AD" w:rsidRPr="00BB28AD" w:rsidRDefault="00BB28AD" w:rsidP="00BB28AD">
            <w:pPr>
              <w:autoSpaceDE w:val="0"/>
              <w:autoSpaceDN w:val="0"/>
              <w:adjustRightInd w:val="0"/>
              <w:spacing w:after="0" w:line="240" w:lineRule="auto"/>
              <w:rPr>
                <w:rFonts w:cs="Univers-Bold"/>
                <w:b/>
                <w:bCs/>
                <w:sz w:val="18"/>
                <w:szCs w:val="18"/>
                <w:u w:val="single"/>
              </w:rPr>
            </w:pPr>
            <w:r w:rsidRPr="00BB28AD">
              <w:rPr>
                <w:rFonts w:cs="Univers-Bold"/>
                <w:b/>
                <w:bCs/>
                <w:sz w:val="18"/>
                <w:szCs w:val="18"/>
                <w:u w:val="single"/>
              </w:rPr>
              <w:t>Section 7, Handling and storage</w:t>
            </w:r>
          </w:p>
          <w:p w14:paraId="61E7B692" w14:textId="506954C8" w:rsidR="00BB28AD" w:rsidRPr="00BB28AD" w:rsidRDefault="00BB28AD" w:rsidP="00BB28AD">
            <w:pPr>
              <w:pStyle w:val="ListParagraph"/>
              <w:spacing w:after="0" w:line="240" w:lineRule="auto"/>
              <w:ind w:left="0"/>
              <w:rPr>
                <w:sz w:val="18"/>
                <w:szCs w:val="18"/>
              </w:rPr>
            </w:pPr>
            <w:r w:rsidRPr="00BB28AD">
              <w:rPr>
                <w:rFonts w:cs="Univers"/>
                <w:sz w:val="18"/>
                <w:szCs w:val="18"/>
              </w:rPr>
              <w:t>Lists precautions for safe handling and storage, including incompatibilities.</w:t>
            </w:r>
          </w:p>
        </w:tc>
        <w:tc>
          <w:tcPr>
            <w:tcW w:w="4765" w:type="dxa"/>
          </w:tcPr>
          <w:p w14:paraId="73E66554" w14:textId="77777777" w:rsidR="00BB28AD" w:rsidRPr="00BB28AD" w:rsidRDefault="00BB28AD" w:rsidP="00BB28AD">
            <w:pPr>
              <w:autoSpaceDE w:val="0"/>
              <w:autoSpaceDN w:val="0"/>
              <w:adjustRightInd w:val="0"/>
              <w:spacing w:after="0" w:line="240" w:lineRule="auto"/>
              <w:rPr>
                <w:rFonts w:cs="Univers-Bold"/>
                <w:b/>
                <w:bCs/>
                <w:color w:val="000000"/>
                <w:sz w:val="18"/>
                <w:szCs w:val="18"/>
                <w:u w:val="single"/>
              </w:rPr>
            </w:pPr>
            <w:r w:rsidRPr="00BB28AD">
              <w:rPr>
                <w:rFonts w:cs="Univers-Bold"/>
                <w:b/>
                <w:bCs/>
                <w:color w:val="000000"/>
                <w:sz w:val="18"/>
                <w:szCs w:val="18"/>
                <w:u w:val="single"/>
              </w:rPr>
              <w:t>Section 8, Exposure controls/PPE</w:t>
            </w:r>
          </w:p>
          <w:p w14:paraId="68CA3E33" w14:textId="77777777" w:rsidR="00BB28AD" w:rsidRPr="00BB28AD" w:rsidRDefault="00BB28AD" w:rsidP="00BB28AD">
            <w:pPr>
              <w:autoSpaceDE w:val="0"/>
              <w:autoSpaceDN w:val="0"/>
              <w:adjustRightInd w:val="0"/>
              <w:spacing w:after="0" w:line="240" w:lineRule="auto"/>
              <w:rPr>
                <w:rFonts w:cs="Univers"/>
                <w:color w:val="000000"/>
                <w:sz w:val="18"/>
                <w:szCs w:val="18"/>
              </w:rPr>
            </w:pPr>
            <w:r w:rsidRPr="00BB28AD">
              <w:rPr>
                <w:rFonts w:cs="Univers"/>
                <w:color w:val="000000"/>
                <w:sz w:val="18"/>
                <w:szCs w:val="18"/>
              </w:rPr>
              <w:t>Lists OSHA’s Permissible Exposure Limits (PELs); Threshold Limit Values (TLVs); appropriate engineering controls; and personal protective equipment.</w:t>
            </w:r>
          </w:p>
          <w:p w14:paraId="1153DB34" w14:textId="77777777" w:rsidR="00BB28AD" w:rsidRPr="00BB28AD" w:rsidRDefault="00BB28AD" w:rsidP="00BB28AD">
            <w:pPr>
              <w:pStyle w:val="ListParagraph"/>
              <w:spacing w:after="0" w:line="240" w:lineRule="auto"/>
              <w:ind w:left="0"/>
              <w:rPr>
                <w:sz w:val="18"/>
                <w:szCs w:val="18"/>
              </w:rPr>
            </w:pPr>
          </w:p>
        </w:tc>
      </w:tr>
      <w:tr w:rsidR="00BB28AD" w:rsidRPr="00E2084E" w14:paraId="7424F9D3" w14:textId="77777777" w:rsidTr="0070238C">
        <w:trPr>
          <w:trHeight w:val="1242"/>
        </w:trPr>
        <w:tc>
          <w:tcPr>
            <w:tcW w:w="4410" w:type="dxa"/>
          </w:tcPr>
          <w:p w14:paraId="31C11FF1" w14:textId="77777777" w:rsidR="00BB28AD" w:rsidRPr="00BB28AD" w:rsidRDefault="00BB28AD" w:rsidP="00BB28AD">
            <w:pPr>
              <w:autoSpaceDE w:val="0"/>
              <w:autoSpaceDN w:val="0"/>
              <w:adjustRightInd w:val="0"/>
              <w:spacing w:after="0" w:line="240" w:lineRule="auto"/>
              <w:rPr>
                <w:rFonts w:cs="Univers-Bold"/>
                <w:b/>
                <w:bCs/>
                <w:color w:val="000000"/>
                <w:sz w:val="18"/>
                <w:szCs w:val="18"/>
                <w:u w:val="single"/>
              </w:rPr>
            </w:pPr>
            <w:r w:rsidRPr="00BB28AD">
              <w:rPr>
                <w:rFonts w:cs="Univers-Bold"/>
                <w:b/>
                <w:bCs/>
                <w:color w:val="000000"/>
                <w:sz w:val="18"/>
                <w:szCs w:val="18"/>
                <w:u w:val="single"/>
              </w:rPr>
              <w:t xml:space="preserve">Section 9, Physical and chemical properties </w:t>
            </w:r>
          </w:p>
          <w:p w14:paraId="58F32C3A" w14:textId="77777777" w:rsidR="00BB28AD" w:rsidRPr="00BB28AD" w:rsidRDefault="00BB28AD" w:rsidP="00BB28AD">
            <w:pPr>
              <w:autoSpaceDE w:val="0"/>
              <w:autoSpaceDN w:val="0"/>
              <w:adjustRightInd w:val="0"/>
              <w:spacing w:after="0" w:line="240" w:lineRule="auto"/>
              <w:rPr>
                <w:rFonts w:cs="Univers-Bold"/>
                <w:b/>
                <w:bCs/>
                <w:color w:val="000000"/>
                <w:sz w:val="18"/>
                <w:szCs w:val="18"/>
              </w:rPr>
            </w:pPr>
            <w:r w:rsidRPr="00BB28AD">
              <w:rPr>
                <w:rFonts w:cs="Univers"/>
                <w:color w:val="000000"/>
                <w:sz w:val="18"/>
                <w:szCs w:val="18"/>
              </w:rPr>
              <w:t>Lists the chemical’s characteristics.</w:t>
            </w:r>
          </w:p>
          <w:p w14:paraId="672DC524" w14:textId="77777777" w:rsidR="00BB28AD" w:rsidRPr="00BB28AD" w:rsidRDefault="00BB28AD" w:rsidP="00BB28AD">
            <w:pPr>
              <w:pStyle w:val="ListParagraph"/>
              <w:spacing w:after="0" w:line="240" w:lineRule="auto"/>
              <w:ind w:left="0"/>
              <w:rPr>
                <w:sz w:val="18"/>
                <w:szCs w:val="18"/>
              </w:rPr>
            </w:pPr>
          </w:p>
        </w:tc>
        <w:tc>
          <w:tcPr>
            <w:tcW w:w="4765" w:type="dxa"/>
          </w:tcPr>
          <w:p w14:paraId="03F49872" w14:textId="77777777" w:rsidR="00BB28AD" w:rsidRPr="00BB28AD" w:rsidRDefault="00BB28AD" w:rsidP="00BB28AD">
            <w:pPr>
              <w:autoSpaceDE w:val="0"/>
              <w:autoSpaceDN w:val="0"/>
              <w:adjustRightInd w:val="0"/>
              <w:spacing w:after="0" w:line="240" w:lineRule="auto"/>
              <w:rPr>
                <w:rFonts w:cs="Univers-Bold"/>
                <w:b/>
                <w:bCs/>
                <w:color w:val="000000"/>
                <w:sz w:val="18"/>
                <w:szCs w:val="18"/>
                <w:u w:val="single"/>
              </w:rPr>
            </w:pPr>
            <w:r w:rsidRPr="00BB28AD">
              <w:rPr>
                <w:rFonts w:cs="Univers-Bold"/>
                <w:b/>
                <w:bCs/>
                <w:color w:val="000000"/>
                <w:sz w:val="18"/>
                <w:szCs w:val="18"/>
                <w:u w:val="single"/>
              </w:rPr>
              <w:t>Section 10, Stability and reactivity</w:t>
            </w:r>
          </w:p>
          <w:p w14:paraId="59890C0E" w14:textId="77777777" w:rsidR="00BB28AD" w:rsidRPr="00BB28AD" w:rsidRDefault="00BB28AD" w:rsidP="00BB28AD">
            <w:pPr>
              <w:autoSpaceDE w:val="0"/>
              <w:autoSpaceDN w:val="0"/>
              <w:adjustRightInd w:val="0"/>
              <w:spacing w:after="0" w:line="240" w:lineRule="auto"/>
              <w:rPr>
                <w:rFonts w:cs="Univers"/>
                <w:color w:val="000000"/>
                <w:sz w:val="18"/>
                <w:szCs w:val="18"/>
              </w:rPr>
            </w:pPr>
            <w:r w:rsidRPr="00BB28AD">
              <w:rPr>
                <w:rFonts w:cs="Univers"/>
                <w:color w:val="000000"/>
                <w:sz w:val="18"/>
                <w:szCs w:val="18"/>
              </w:rPr>
              <w:t>Lists chemical stability and possibility</w:t>
            </w:r>
            <w:r w:rsidRPr="00BB28AD">
              <w:rPr>
                <w:rFonts w:cs="Univers"/>
                <w:color w:val="000000"/>
                <w:sz w:val="18"/>
                <w:szCs w:val="18"/>
              </w:rPr>
              <w:br/>
              <w:t>of hazardous reactions.</w:t>
            </w:r>
          </w:p>
          <w:p w14:paraId="61F0F647" w14:textId="77777777" w:rsidR="00BB28AD" w:rsidRPr="00BB28AD" w:rsidRDefault="00BB28AD" w:rsidP="00BB28AD">
            <w:pPr>
              <w:pStyle w:val="ListParagraph"/>
              <w:spacing w:after="0" w:line="240" w:lineRule="auto"/>
              <w:ind w:left="0"/>
              <w:rPr>
                <w:sz w:val="18"/>
                <w:szCs w:val="18"/>
              </w:rPr>
            </w:pPr>
          </w:p>
        </w:tc>
      </w:tr>
      <w:tr w:rsidR="00BB28AD" w:rsidRPr="00E2084E" w14:paraId="3627375A" w14:textId="77777777" w:rsidTr="0070238C">
        <w:trPr>
          <w:trHeight w:val="1242"/>
        </w:trPr>
        <w:tc>
          <w:tcPr>
            <w:tcW w:w="4410" w:type="dxa"/>
          </w:tcPr>
          <w:p w14:paraId="79A0493A" w14:textId="77777777" w:rsidR="00BB28AD" w:rsidRPr="00BB28AD" w:rsidRDefault="00BB28AD" w:rsidP="00BB28AD">
            <w:pPr>
              <w:autoSpaceDE w:val="0"/>
              <w:autoSpaceDN w:val="0"/>
              <w:adjustRightInd w:val="0"/>
              <w:spacing w:after="0" w:line="240" w:lineRule="auto"/>
              <w:rPr>
                <w:rFonts w:cs="Univers"/>
                <w:b/>
                <w:color w:val="000000"/>
                <w:sz w:val="18"/>
                <w:szCs w:val="18"/>
                <w:u w:val="single"/>
              </w:rPr>
            </w:pPr>
            <w:r w:rsidRPr="00BB28AD">
              <w:rPr>
                <w:rFonts w:cs="Univers"/>
                <w:b/>
                <w:color w:val="000000"/>
                <w:sz w:val="18"/>
                <w:szCs w:val="18"/>
                <w:u w:val="single"/>
              </w:rPr>
              <w:t>Section 12, Ecological information*</w:t>
            </w:r>
          </w:p>
          <w:p w14:paraId="1526359A" w14:textId="77777777" w:rsidR="00BB28AD" w:rsidRPr="00BB28AD" w:rsidRDefault="00BB28AD" w:rsidP="00BB28AD">
            <w:pPr>
              <w:autoSpaceDE w:val="0"/>
              <w:autoSpaceDN w:val="0"/>
              <w:adjustRightInd w:val="0"/>
              <w:spacing w:after="0" w:line="240" w:lineRule="auto"/>
              <w:rPr>
                <w:rFonts w:cs="Univers"/>
                <w:b/>
                <w:color w:val="000000"/>
                <w:sz w:val="18"/>
                <w:szCs w:val="18"/>
                <w:u w:val="single"/>
              </w:rPr>
            </w:pPr>
            <w:r w:rsidRPr="00BB28AD">
              <w:rPr>
                <w:rFonts w:cs="Univers"/>
                <w:b/>
                <w:color w:val="000000"/>
                <w:sz w:val="18"/>
                <w:szCs w:val="18"/>
                <w:u w:val="single"/>
              </w:rPr>
              <w:t>Section 13, Disposal considerations*</w:t>
            </w:r>
          </w:p>
          <w:p w14:paraId="49911368" w14:textId="75E30E6A" w:rsidR="00BB28AD" w:rsidRPr="00BB28AD" w:rsidRDefault="00BB28AD" w:rsidP="00BB28AD">
            <w:pPr>
              <w:pStyle w:val="ListParagraph"/>
              <w:spacing w:after="0" w:line="240" w:lineRule="auto"/>
              <w:ind w:left="0"/>
              <w:rPr>
                <w:sz w:val="18"/>
                <w:szCs w:val="18"/>
              </w:rPr>
            </w:pPr>
            <w:r w:rsidRPr="00BB28AD">
              <w:rPr>
                <w:rFonts w:cs="Univers"/>
                <w:b/>
                <w:color w:val="000000"/>
                <w:sz w:val="18"/>
                <w:szCs w:val="18"/>
                <w:u w:val="single"/>
              </w:rPr>
              <w:t>Section 14, Transport information</w:t>
            </w:r>
            <w:r w:rsidRPr="00BB28AD">
              <w:rPr>
                <w:rFonts w:cs="Univers"/>
                <w:b/>
                <w:color w:val="000000"/>
                <w:sz w:val="18"/>
                <w:szCs w:val="18"/>
              </w:rPr>
              <w:t>*</w:t>
            </w:r>
          </w:p>
        </w:tc>
        <w:tc>
          <w:tcPr>
            <w:tcW w:w="4765" w:type="dxa"/>
          </w:tcPr>
          <w:p w14:paraId="22ACDE90" w14:textId="77777777" w:rsidR="00BB28AD" w:rsidRPr="00BB28AD" w:rsidRDefault="00BB28AD" w:rsidP="00BB28AD">
            <w:pPr>
              <w:autoSpaceDE w:val="0"/>
              <w:autoSpaceDN w:val="0"/>
              <w:adjustRightInd w:val="0"/>
              <w:spacing w:after="0" w:line="240" w:lineRule="auto"/>
              <w:rPr>
                <w:rFonts w:cs="Univers"/>
                <w:b/>
                <w:color w:val="000000"/>
                <w:sz w:val="18"/>
                <w:szCs w:val="18"/>
                <w:u w:val="single"/>
              </w:rPr>
            </w:pPr>
            <w:r w:rsidRPr="00BB28AD">
              <w:rPr>
                <w:rFonts w:cs="Univers"/>
                <w:b/>
                <w:color w:val="000000"/>
                <w:sz w:val="18"/>
                <w:szCs w:val="18"/>
                <w:u w:val="single"/>
              </w:rPr>
              <w:t>Section 15, Regulatory information*</w:t>
            </w:r>
          </w:p>
          <w:p w14:paraId="5CE2FD12" w14:textId="77777777" w:rsidR="00BB28AD" w:rsidRPr="00BB28AD" w:rsidRDefault="00BB28AD" w:rsidP="00BB28AD">
            <w:pPr>
              <w:autoSpaceDE w:val="0"/>
              <w:autoSpaceDN w:val="0"/>
              <w:adjustRightInd w:val="0"/>
              <w:spacing w:after="0" w:line="240" w:lineRule="auto"/>
              <w:rPr>
                <w:rFonts w:cs="Univers"/>
                <w:color w:val="000000"/>
                <w:sz w:val="18"/>
                <w:szCs w:val="18"/>
                <w:u w:val="single"/>
              </w:rPr>
            </w:pPr>
            <w:r w:rsidRPr="00BB28AD">
              <w:rPr>
                <w:rFonts w:cs="Univers-Bold"/>
                <w:b/>
                <w:bCs/>
                <w:color w:val="000000"/>
                <w:sz w:val="18"/>
                <w:szCs w:val="18"/>
                <w:u w:val="single"/>
              </w:rPr>
              <w:t>Section 16, Other information</w:t>
            </w:r>
          </w:p>
          <w:p w14:paraId="0B1395AD" w14:textId="77777777" w:rsidR="00BB28AD" w:rsidRPr="00BB28AD" w:rsidRDefault="00BB28AD" w:rsidP="00BB28AD">
            <w:pPr>
              <w:autoSpaceDE w:val="0"/>
              <w:autoSpaceDN w:val="0"/>
              <w:adjustRightInd w:val="0"/>
              <w:spacing w:after="0" w:line="240" w:lineRule="auto"/>
              <w:rPr>
                <w:rFonts w:cs="Univers"/>
                <w:color w:val="000000"/>
                <w:sz w:val="18"/>
                <w:szCs w:val="18"/>
              </w:rPr>
            </w:pPr>
            <w:r w:rsidRPr="00BB28AD">
              <w:rPr>
                <w:rFonts w:cs="Univers"/>
                <w:color w:val="000000"/>
                <w:sz w:val="18"/>
                <w:szCs w:val="18"/>
              </w:rPr>
              <w:t>Includes the date of preparation or last revision.</w:t>
            </w:r>
          </w:p>
          <w:p w14:paraId="5DA24B14" w14:textId="77777777" w:rsidR="00BB28AD" w:rsidRPr="00BB28AD" w:rsidRDefault="00BB28AD" w:rsidP="00BB28AD">
            <w:pPr>
              <w:pStyle w:val="ListParagraph"/>
              <w:spacing w:after="0" w:line="240" w:lineRule="auto"/>
              <w:ind w:left="0"/>
              <w:rPr>
                <w:sz w:val="18"/>
                <w:szCs w:val="18"/>
              </w:rPr>
            </w:pPr>
          </w:p>
        </w:tc>
      </w:tr>
      <w:tr w:rsidR="003535B8" w:rsidRPr="005B591D" w14:paraId="715570AE" w14:textId="77777777" w:rsidTr="0070238C">
        <w:trPr>
          <w:trHeight w:val="864"/>
        </w:trPr>
        <w:tc>
          <w:tcPr>
            <w:tcW w:w="9175" w:type="dxa"/>
            <w:gridSpan w:val="2"/>
            <w:vAlign w:val="center"/>
          </w:tcPr>
          <w:p w14:paraId="5B29E57A" w14:textId="42D9A69F" w:rsidR="003535B8" w:rsidRPr="005B591D" w:rsidRDefault="003535B8" w:rsidP="005B591D">
            <w:pPr>
              <w:autoSpaceDE w:val="0"/>
              <w:autoSpaceDN w:val="0"/>
              <w:adjustRightInd w:val="0"/>
              <w:spacing w:after="0" w:line="240" w:lineRule="auto"/>
              <w:rPr>
                <w:rFonts w:cs="Univers"/>
                <w:color w:val="000000"/>
                <w:sz w:val="16"/>
                <w:szCs w:val="16"/>
              </w:rPr>
            </w:pPr>
            <w:r w:rsidRPr="005B591D">
              <w:rPr>
                <w:rFonts w:cs="Univers-Bold"/>
                <w:bCs/>
                <w:color w:val="000000"/>
                <w:sz w:val="16"/>
                <w:szCs w:val="16"/>
              </w:rPr>
              <w:t>Employers must ensure that SDSs are readily accessible to employees.</w:t>
            </w:r>
            <w:r w:rsidRPr="005B591D">
              <w:rPr>
                <w:rFonts w:cs="Univers"/>
                <w:color w:val="000000"/>
                <w:sz w:val="16"/>
                <w:szCs w:val="16"/>
              </w:rPr>
              <w:br/>
            </w:r>
            <w:r w:rsidRPr="005B591D">
              <w:rPr>
                <w:rFonts w:cs="Univers"/>
                <w:b/>
                <w:color w:val="000000"/>
                <w:sz w:val="16"/>
                <w:szCs w:val="16"/>
              </w:rPr>
              <w:t>*Note:</w:t>
            </w:r>
            <w:r w:rsidRPr="005B591D">
              <w:rPr>
                <w:rFonts w:cs="Univers"/>
                <w:color w:val="000000"/>
                <w:sz w:val="16"/>
                <w:szCs w:val="16"/>
              </w:rPr>
              <w:t xml:space="preserve"> Since other agencies regulate this information, OSHA will not be enforcing Sections 12 through 15 of 29 CFR 1910.1200(g)(2).</w:t>
            </w:r>
          </w:p>
        </w:tc>
      </w:tr>
    </w:tbl>
    <w:p w14:paraId="6466BC98" w14:textId="77777777" w:rsidR="00E2084E" w:rsidRPr="005E0155" w:rsidRDefault="00E2084E" w:rsidP="00E2084E">
      <w:pPr>
        <w:pStyle w:val="ListParagraph"/>
        <w:ind w:left="2160"/>
      </w:pPr>
    </w:p>
    <w:p w14:paraId="5BCE61B0" w14:textId="4C6060B3" w:rsidR="005E0155" w:rsidRDefault="005E0155" w:rsidP="00134930">
      <w:pPr>
        <w:pStyle w:val="ListParagraph"/>
        <w:numPr>
          <w:ilvl w:val="2"/>
          <w:numId w:val="5"/>
        </w:numPr>
        <w:rPr>
          <w:b/>
          <w:bCs/>
        </w:rPr>
      </w:pPr>
      <w:r w:rsidRPr="005E0155">
        <w:rPr>
          <w:b/>
          <w:bCs/>
        </w:rPr>
        <w:t>SAMPLE SDS SHEET</w:t>
      </w:r>
    </w:p>
    <w:p w14:paraId="286A8FDE" w14:textId="1B1DED26" w:rsidR="004B4B18" w:rsidRDefault="004B4B18" w:rsidP="004B4B18">
      <w:pPr>
        <w:pStyle w:val="ListParagraph"/>
        <w:ind w:left="2160"/>
        <w:rPr>
          <w:b/>
          <w:bCs/>
        </w:rPr>
      </w:pPr>
    </w:p>
    <w:p w14:paraId="0343301C" w14:textId="3EC5D204" w:rsidR="004B4B18" w:rsidRDefault="004B4B18" w:rsidP="004B4B18">
      <w:pPr>
        <w:pStyle w:val="ListParagraph"/>
        <w:ind w:left="2160"/>
        <w:rPr>
          <w:b/>
          <w:bCs/>
        </w:rPr>
      </w:pPr>
      <w:r>
        <w:rPr>
          <w:b/>
          <w:bCs/>
          <w:noProof/>
        </w:rPr>
        <w:lastRenderedPageBreak/>
        <w:drawing>
          <wp:anchor distT="0" distB="0" distL="114300" distR="114300" simplePos="0" relativeHeight="251658240" behindDoc="0" locked="0" layoutInCell="1" allowOverlap="1" wp14:anchorId="0D51FB6E" wp14:editId="0681B691">
            <wp:simplePos x="0" y="0"/>
            <wp:positionH relativeFrom="column">
              <wp:posOffset>962266</wp:posOffset>
            </wp:positionH>
            <wp:positionV relativeFrom="paragraph">
              <wp:posOffset>19466</wp:posOffset>
            </wp:positionV>
            <wp:extent cx="4937760" cy="5231047"/>
            <wp:effectExtent l="19050" t="19050" r="15240" b="273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7760" cy="5231047"/>
                    </a:xfrm>
                    <a:prstGeom prst="rect">
                      <a:avLst/>
                    </a:prstGeom>
                    <a:noFill/>
                    <a:ln>
                      <a:solidFill>
                        <a:schemeClr val="tx1"/>
                      </a:solidFill>
                    </a:ln>
                  </pic:spPr>
                </pic:pic>
              </a:graphicData>
            </a:graphic>
          </wp:anchor>
        </w:drawing>
      </w:r>
    </w:p>
    <w:p w14:paraId="699D73D3" w14:textId="77777777" w:rsidR="004B4B18" w:rsidRPr="005E0155" w:rsidRDefault="004B4B18" w:rsidP="004B4B18">
      <w:pPr>
        <w:pStyle w:val="ListParagraph"/>
        <w:ind w:left="2160"/>
        <w:rPr>
          <w:b/>
          <w:bCs/>
        </w:rPr>
      </w:pPr>
    </w:p>
    <w:p w14:paraId="3A145CE5" w14:textId="77777777" w:rsidR="005E0155" w:rsidRPr="00F57F9E" w:rsidRDefault="005E0155" w:rsidP="00134930">
      <w:pPr>
        <w:pStyle w:val="ListParagraph"/>
        <w:numPr>
          <w:ilvl w:val="1"/>
          <w:numId w:val="5"/>
        </w:numPr>
        <w:rPr>
          <w:b/>
          <w:bCs/>
        </w:rPr>
      </w:pPr>
      <w:r w:rsidRPr="00F57F9E">
        <w:rPr>
          <w:b/>
          <w:bCs/>
        </w:rPr>
        <w:t>LABELING AND PICTOGRAMS</w:t>
      </w:r>
    </w:p>
    <w:p w14:paraId="2E072E4D" w14:textId="77777777" w:rsidR="005B591D" w:rsidRDefault="005B591D" w:rsidP="005B591D">
      <w:pPr>
        <w:pStyle w:val="ListParagraph"/>
        <w:ind w:left="1440"/>
      </w:pPr>
    </w:p>
    <w:p w14:paraId="3A3C7D55" w14:textId="0A104A83" w:rsidR="005E0155" w:rsidRPr="0008264D" w:rsidRDefault="005E0155" w:rsidP="005B591D">
      <w:pPr>
        <w:pStyle w:val="ListParagraph"/>
        <w:ind w:left="1440"/>
      </w:pPr>
      <w:r w:rsidRPr="0008264D">
        <w:t>Each container of a hazardous chemical must be properly labeled with the identity of the hazardous material, the appropriate hazard warnings, pictogram(s), signal word(s), and the name and address of the manufacturer.  Appropriate labels must be on all containers, regardless of size.  Containers must be approved and recommended for storage and/or dispensing of the hazardous chemicals contained in them.</w:t>
      </w:r>
    </w:p>
    <w:p w14:paraId="51A6F103" w14:textId="77777777" w:rsidR="005B591D" w:rsidRDefault="005B591D" w:rsidP="005B591D">
      <w:pPr>
        <w:pStyle w:val="ListParagraph"/>
        <w:ind w:left="1440"/>
      </w:pPr>
    </w:p>
    <w:p w14:paraId="3DA0EBF0" w14:textId="50866D2C" w:rsidR="005E0155" w:rsidRPr="0008264D" w:rsidRDefault="005E0155" w:rsidP="005B591D">
      <w:pPr>
        <w:pStyle w:val="ListParagraph"/>
        <w:ind w:left="1440"/>
      </w:pPr>
      <w:r w:rsidRPr="0008264D">
        <w:t>Worn and torn labels must be replaced.  It is the responsibility of employees to report inappropriate labels to their supervisor.  It is the responsibility of Host Client’s HSE Department to ensure that appropriate labels are in place and that replacement labels are available</w:t>
      </w:r>
      <w:r w:rsidR="00C8637C">
        <w:t xml:space="preserve"> on their site. </w:t>
      </w:r>
      <w:r w:rsidR="00C8637C">
        <w:lastRenderedPageBreak/>
        <w:t>Airswift Safety Department will be responsible for maint</w:t>
      </w:r>
      <w:r w:rsidR="00D75921">
        <w:t xml:space="preserve">aining labels of any chemicals used/stored on our internal office </w:t>
      </w:r>
      <w:r w:rsidR="00075E68">
        <w:t>locations</w:t>
      </w:r>
      <w:r w:rsidR="00D75921">
        <w:t>.</w:t>
      </w:r>
    </w:p>
    <w:p w14:paraId="167DAC68" w14:textId="77777777" w:rsidR="005B591D" w:rsidRDefault="005B591D" w:rsidP="005B591D">
      <w:pPr>
        <w:pStyle w:val="ListParagraph"/>
        <w:ind w:left="2160"/>
      </w:pPr>
    </w:p>
    <w:p w14:paraId="618829A8" w14:textId="0C78EF36" w:rsidR="005E0155" w:rsidRPr="00F57F9E" w:rsidRDefault="005E0155" w:rsidP="00134930">
      <w:pPr>
        <w:pStyle w:val="ListParagraph"/>
        <w:numPr>
          <w:ilvl w:val="2"/>
          <w:numId w:val="5"/>
        </w:numPr>
        <w:rPr>
          <w:b/>
          <w:bCs/>
        </w:rPr>
      </w:pPr>
      <w:r w:rsidRPr="00F57F9E">
        <w:rPr>
          <w:b/>
          <w:bCs/>
        </w:rPr>
        <w:t>SECONDARY CONTAINER LABELING</w:t>
      </w:r>
    </w:p>
    <w:p w14:paraId="3FB2F935" w14:textId="0AF7D32E" w:rsidR="005E0155" w:rsidRDefault="005E0155" w:rsidP="005B591D">
      <w:pPr>
        <w:pStyle w:val="ListParagraph"/>
        <w:ind w:left="2160"/>
      </w:pPr>
      <w:r w:rsidRPr="0008264D">
        <w:t xml:space="preserve">Secondary containers are smaller </w:t>
      </w:r>
      <w:r w:rsidR="004D4D60">
        <w:t xml:space="preserve">than </w:t>
      </w:r>
      <w:r w:rsidRPr="0008264D">
        <w:t xml:space="preserve">the original chemical container </w:t>
      </w:r>
      <w:r w:rsidR="00215497">
        <w:t xml:space="preserve">which </w:t>
      </w:r>
      <w:r w:rsidRPr="0008264D">
        <w:t>usually include spray bottles, jugs or jars.  These containers hold chemicals that are transferred from a primary container.  Secondary container must include the same product SDS label as the original container.  GHS labeling does not have to include the following:</w:t>
      </w:r>
    </w:p>
    <w:p w14:paraId="087EB7D9" w14:textId="77777777" w:rsidR="005B591D" w:rsidRPr="0008264D" w:rsidRDefault="005B591D" w:rsidP="005B591D">
      <w:pPr>
        <w:pStyle w:val="ListParagraph"/>
        <w:ind w:left="2160"/>
      </w:pPr>
    </w:p>
    <w:p w14:paraId="500F44AA" w14:textId="77777777" w:rsidR="005E0155" w:rsidRPr="0008264D" w:rsidRDefault="005E0155" w:rsidP="00134930">
      <w:pPr>
        <w:pStyle w:val="ListParagraph"/>
        <w:numPr>
          <w:ilvl w:val="3"/>
          <w:numId w:val="6"/>
        </w:numPr>
        <w:tabs>
          <w:tab w:val="clear" w:pos="2880"/>
          <w:tab w:val="left" w:pos="2520"/>
        </w:tabs>
        <w:ind w:left="2520" w:hanging="360"/>
      </w:pPr>
      <w:r w:rsidRPr="0008264D">
        <w:t>Manufacturer’s name and address</w:t>
      </w:r>
    </w:p>
    <w:p w14:paraId="74CA0280" w14:textId="77777777" w:rsidR="005E0155" w:rsidRPr="0008264D" w:rsidRDefault="005E0155" w:rsidP="00134930">
      <w:pPr>
        <w:pStyle w:val="ListParagraph"/>
        <w:numPr>
          <w:ilvl w:val="3"/>
          <w:numId w:val="6"/>
        </w:numPr>
        <w:tabs>
          <w:tab w:val="clear" w:pos="2880"/>
          <w:tab w:val="left" w:pos="2520"/>
        </w:tabs>
        <w:ind w:left="2520" w:hanging="360"/>
      </w:pPr>
      <w:r w:rsidRPr="0008264D">
        <w:t>Precautionary statements</w:t>
      </w:r>
    </w:p>
    <w:p w14:paraId="04CED30D" w14:textId="41324568" w:rsidR="005E0155" w:rsidRPr="0008264D" w:rsidRDefault="005E0155" w:rsidP="00134930">
      <w:pPr>
        <w:pStyle w:val="ListParagraph"/>
        <w:numPr>
          <w:ilvl w:val="3"/>
          <w:numId w:val="6"/>
        </w:numPr>
        <w:tabs>
          <w:tab w:val="clear" w:pos="2880"/>
          <w:tab w:val="left" w:pos="2520"/>
        </w:tabs>
        <w:ind w:left="2520" w:hanging="360"/>
      </w:pPr>
      <w:r w:rsidRPr="0008264D">
        <w:t>Hazardous statements</w:t>
      </w:r>
    </w:p>
    <w:p w14:paraId="73558C8C" w14:textId="77777777" w:rsidR="005B591D" w:rsidRDefault="005B591D" w:rsidP="005B591D">
      <w:pPr>
        <w:pStyle w:val="ListParagraph"/>
        <w:ind w:left="2160"/>
      </w:pPr>
    </w:p>
    <w:p w14:paraId="0D835897" w14:textId="599990D1" w:rsidR="005E0155" w:rsidRPr="00F57F9E" w:rsidRDefault="005E0155" w:rsidP="00134930">
      <w:pPr>
        <w:pStyle w:val="ListParagraph"/>
        <w:numPr>
          <w:ilvl w:val="2"/>
          <w:numId w:val="5"/>
        </w:numPr>
        <w:rPr>
          <w:b/>
          <w:bCs/>
        </w:rPr>
      </w:pPr>
      <w:r w:rsidRPr="00F57F9E">
        <w:rPr>
          <w:b/>
          <w:bCs/>
        </w:rPr>
        <w:t>SAMPLE LABELS</w:t>
      </w:r>
    </w:p>
    <w:p w14:paraId="304C70AA" w14:textId="7F8B0551" w:rsidR="006B46B8" w:rsidRDefault="006B46B8" w:rsidP="006B46B8">
      <w:pPr>
        <w:pStyle w:val="ListParagraph"/>
        <w:ind w:left="2160"/>
      </w:pPr>
    </w:p>
    <w:p w14:paraId="5DACEA1F" w14:textId="5E740902" w:rsidR="006B46B8" w:rsidRDefault="006B46B8" w:rsidP="006B46B8">
      <w:pPr>
        <w:pStyle w:val="ListParagraph"/>
        <w:ind w:left="2160"/>
      </w:pPr>
      <w:r>
        <w:rPr>
          <w:noProof/>
        </w:rPr>
        <w:drawing>
          <wp:inline distT="0" distB="0" distL="0" distR="0" wp14:anchorId="734DCD1B" wp14:editId="5421C0E8">
            <wp:extent cx="4937760" cy="397483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rcRect l="4428" t="3607" r="3969" b="4408"/>
                    <a:stretch>
                      <a:fillRect/>
                    </a:stretch>
                  </pic:blipFill>
                  <pic:spPr>
                    <a:xfrm>
                      <a:off x="0" y="0"/>
                      <a:ext cx="4937760" cy="3974831"/>
                    </a:xfrm>
                    <a:prstGeom prst="rect">
                      <a:avLst/>
                    </a:prstGeom>
                  </pic:spPr>
                </pic:pic>
              </a:graphicData>
            </a:graphic>
          </wp:inline>
        </w:drawing>
      </w:r>
    </w:p>
    <w:p w14:paraId="572CF8B3" w14:textId="77777777" w:rsidR="006B46B8" w:rsidRPr="0008264D" w:rsidRDefault="006B46B8" w:rsidP="006B46B8">
      <w:pPr>
        <w:pStyle w:val="ListParagraph"/>
        <w:ind w:left="2160"/>
      </w:pPr>
    </w:p>
    <w:p w14:paraId="02EA5B8C" w14:textId="21E3C736" w:rsidR="005E0155" w:rsidRPr="0008264D" w:rsidRDefault="005E0155" w:rsidP="006B46B8">
      <w:pPr>
        <w:pStyle w:val="ListParagraph"/>
      </w:pPr>
    </w:p>
    <w:p w14:paraId="73C6B04B" w14:textId="77777777" w:rsidR="005E0155" w:rsidRPr="00F57F9E" w:rsidRDefault="005E0155" w:rsidP="00134930">
      <w:pPr>
        <w:pStyle w:val="ListParagraph"/>
        <w:numPr>
          <w:ilvl w:val="2"/>
          <w:numId w:val="5"/>
        </w:numPr>
        <w:rPr>
          <w:b/>
          <w:bCs/>
        </w:rPr>
      </w:pPr>
      <w:r w:rsidRPr="00F57F9E">
        <w:rPr>
          <w:b/>
          <w:bCs/>
        </w:rPr>
        <w:t>PICTOGRAMS AND HAZARDS</w:t>
      </w:r>
    </w:p>
    <w:p w14:paraId="5A4484F4" w14:textId="77777777" w:rsidR="005B591D" w:rsidRDefault="005B591D" w:rsidP="005B591D">
      <w:pPr>
        <w:pStyle w:val="ListParagraph"/>
        <w:ind w:left="2160"/>
      </w:pPr>
    </w:p>
    <w:p w14:paraId="2866346C" w14:textId="16AF3302" w:rsidR="005E0155" w:rsidRDefault="005E0155" w:rsidP="005B591D">
      <w:pPr>
        <w:pStyle w:val="ListParagraph"/>
        <w:ind w:left="2160"/>
      </w:pPr>
      <w:r w:rsidRPr="0008264D">
        <w:t>Pictograms for part of the international Globally Harmonized System of Classification and Labelling of Chemicals.  There are two sets included in the GHS, labeling of containers and workplace hazard warning and transportation of dangerous goods.</w:t>
      </w:r>
    </w:p>
    <w:p w14:paraId="4B2592FB" w14:textId="77777777" w:rsidR="006B46B8" w:rsidRPr="0008264D" w:rsidRDefault="006B46B8" w:rsidP="006B46B8">
      <w:pPr>
        <w:pStyle w:val="ListParagraph"/>
        <w:ind w:left="2160"/>
      </w:pPr>
    </w:p>
    <w:p w14:paraId="73F5D17F" w14:textId="4DE72A3B" w:rsidR="005E0155" w:rsidRDefault="005E0155" w:rsidP="00134930">
      <w:pPr>
        <w:pStyle w:val="ListParagraph"/>
        <w:numPr>
          <w:ilvl w:val="3"/>
          <w:numId w:val="5"/>
        </w:numPr>
        <w:tabs>
          <w:tab w:val="clear" w:pos="2880"/>
          <w:tab w:val="num" w:pos="3060"/>
        </w:tabs>
      </w:pPr>
      <w:r w:rsidRPr="0008264D">
        <w:t>CONTAINER LABELING OF WORKPLACE HAZARDS</w:t>
      </w:r>
    </w:p>
    <w:p w14:paraId="384C07F4" w14:textId="5B2AC58A" w:rsidR="00AE15F6" w:rsidRDefault="00550801" w:rsidP="00AE15F6">
      <w:pPr>
        <w:pStyle w:val="ListParagraph"/>
        <w:ind w:left="3096"/>
      </w:pPr>
      <w:r>
        <w:rPr>
          <w:noProof/>
        </w:rPr>
        <w:drawing>
          <wp:anchor distT="0" distB="0" distL="114300" distR="114300" simplePos="0" relativeHeight="251657216" behindDoc="0" locked="0" layoutInCell="1" allowOverlap="1" wp14:anchorId="7027B6FC" wp14:editId="5363BBCC">
            <wp:simplePos x="0" y="0"/>
            <wp:positionH relativeFrom="column">
              <wp:posOffset>1227061</wp:posOffset>
            </wp:positionH>
            <wp:positionV relativeFrom="paragraph">
              <wp:posOffset>185661</wp:posOffset>
            </wp:positionV>
            <wp:extent cx="4572000" cy="2659866"/>
            <wp:effectExtent l="0" t="0" r="0"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4572000" cy="2659866"/>
                    </a:xfrm>
                    <a:prstGeom prst="rect">
                      <a:avLst/>
                    </a:prstGeom>
                  </pic:spPr>
                </pic:pic>
              </a:graphicData>
            </a:graphic>
          </wp:anchor>
        </w:drawing>
      </w:r>
    </w:p>
    <w:p w14:paraId="5F3566A8" w14:textId="4BAFEAB0" w:rsidR="00AE15F6" w:rsidRDefault="00AE15F6" w:rsidP="00AE15F6">
      <w:pPr>
        <w:pStyle w:val="ListParagraph"/>
        <w:ind w:left="3096"/>
      </w:pPr>
    </w:p>
    <w:p w14:paraId="665F46B0" w14:textId="78AB355A" w:rsidR="00AE15F6" w:rsidRPr="0008264D" w:rsidRDefault="00AE15F6" w:rsidP="00AE15F6">
      <w:pPr>
        <w:pStyle w:val="ListParagraph"/>
        <w:ind w:left="3096"/>
      </w:pPr>
    </w:p>
    <w:p w14:paraId="3872F32B" w14:textId="77777777" w:rsidR="005E0155" w:rsidRPr="0008264D" w:rsidRDefault="005E0155" w:rsidP="009A2F90">
      <w:pPr>
        <w:pStyle w:val="ListParagraph"/>
      </w:pPr>
      <w:r w:rsidRPr="0008264D">
        <w:t xml:space="preserve"> </w:t>
      </w:r>
    </w:p>
    <w:p w14:paraId="2CE7802E" w14:textId="4AAF5340" w:rsidR="005E0155" w:rsidRDefault="005E0155" w:rsidP="00134930">
      <w:pPr>
        <w:pStyle w:val="ListParagraph"/>
        <w:numPr>
          <w:ilvl w:val="3"/>
          <w:numId w:val="5"/>
        </w:numPr>
        <w:tabs>
          <w:tab w:val="clear" w:pos="2880"/>
          <w:tab w:val="num" w:pos="3060"/>
        </w:tabs>
      </w:pPr>
      <w:r w:rsidRPr="0008264D">
        <w:t xml:space="preserve">TRANSPORATION OF DANGEROUS GOODS </w:t>
      </w:r>
    </w:p>
    <w:p w14:paraId="43199E62" w14:textId="29B39960" w:rsidR="009A2F90" w:rsidRDefault="00550801" w:rsidP="009A2F90">
      <w:pPr>
        <w:pStyle w:val="ListParagraph"/>
        <w:ind w:left="3096"/>
      </w:pPr>
      <w:r w:rsidRPr="00633D7D">
        <w:rPr>
          <w:noProof/>
        </w:rPr>
        <w:drawing>
          <wp:anchor distT="0" distB="0" distL="114300" distR="114300" simplePos="0" relativeHeight="251659264" behindDoc="0" locked="0" layoutInCell="1" allowOverlap="1" wp14:anchorId="1C9D7DD6" wp14:editId="0530F24A">
            <wp:simplePos x="0" y="0"/>
            <wp:positionH relativeFrom="column">
              <wp:posOffset>1437267</wp:posOffset>
            </wp:positionH>
            <wp:positionV relativeFrom="paragraph">
              <wp:posOffset>170531</wp:posOffset>
            </wp:positionV>
            <wp:extent cx="4571365" cy="2257425"/>
            <wp:effectExtent l="0" t="0" r="63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604" b="1516"/>
                    <a:stretch/>
                  </pic:blipFill>
                  <pic:spPr bwMode="auto">
                    <a:xfrm>
                      <a:off x="0" y="0"/>
                      <a:ext cx="4571365" cy="2257425"/>
                    </a:xfrm>
                    <a:prstGeom prst="rect">
                      <a:avLst/>
                    </a:prstGeom>
                    <a:noFill/>
                    <a:ln>
                      <a:noFill/>
                    </a:ln>
                    <a:extLst>
                      <a:ext uri="{53640926-AAD7-44D8-BBD7-CCE9431645EC}">
                        <a14:shadowObscured xmlns:a14="http://schemas.microsoft.com/office/drawing/2010/main"/>
                      </a:ext>
                    </a:extLst>
                  </pic:spPr>
                </pic:pic>
              </a:graphicData>
            </a:graphic>
          </wp:anchor>
        </w:drawing>
      </w:r>
    </w:p>
    <w:p w14:paraId="17916579" w14:textId="221F66B3" w:rsidR="009A2F90" w:rsidRDefault="009A2F90" w:rsidP="009A2F90">
      <w:pPr>
        <w:pStyle w:val="ListParagraph"/>
        <w:ind w:left="3096"/>
      </w:pPr>
    </w:p>
    <w:p w14:paraId="482D2A18" w14:textId="20A50E0C" w:rsidR="005E0155" w:rsidRPr="005E0155" w:rsidRDefault="005E0155" w:rsidP="009A2F90">
      <w:pPr>
        <w:pStyle w:val="ListParagraph"/>
        <w:rPr>
          <w:b/>
          <w:bCs/>
        </w:rPr>
      </w:pPr>
    </w:p>
    <w:p w14:paraId="07B4BC34" w14:textId="77777777" w:rsidR="005E0155" w:rsidRPr="005E0155" w:rsidRDefault="005E0155" w:rsidP="00134930">
      <w:pPr>
        <w:pStyle w:val="ListParagraph"/>
        <w:numPr>
          <w:ilvl w:val="0"/>
          <w:numId w:val="5"/>
        </w:numPr>
        <w:rPr>
          <w:b/>
          <w:bCs/>
        </w:rPr>
      </w:pPr>
      <w:r w:rsidRPr="005E0155">
        <w:rPr>
          <w:b/>
          <w:bCs/>
        </w:rPr>
        <w:t>TRAINING</w:t>
      </w:r>
    </w:p>
    <w:p w14:paraId="4126539A" w14:textId="77777777" w:rsidR="005B591D" w:rsidRDefault="005B591D" w:rsidP="005B591D">
      <w:pPr>
        <w:pStyle w:val="ListParagraph"/>
      </w:pPr>
    </w:p>
    <w:p w14:paraId="3BA4D66E" w14:textId="76621681" w:rsidR="005E0155" w:rsidRDefault="005E0155" w:rsidP="005B591D">
      <w:pPr>
        <w:pStyle w:val="ListParagraph"/>
      </w:pPr>
      <w:r w:rsidRPr="005B591D">
        <w:t>Prior to starting work, each Airswift employee is required to attend GHS – Hazardous Communication Training.  Training will include the following topics:</w:t>
      </w:r>
    </w:p>
    <w:p w14:paraId="2C0651B8" w14:textId="77777777" w:rsidR="005B591D" w:rsidRPr="005B591D" w:rsidRDefault="005B591D" w:rsidP="005B591D">
      <w:pPr>
        <w:pStyle w:val="ListParagraph"/>
      </w:pPr>
    </w:p>
    <w:p w14:paraId="3DC31500" w14:textId="77777777" w:rsidR="005E0155" w:rsidRPr="00963BD2" w:rsidRDefault="005E0155" w:rsidP="00134930">
      <w:pPr>
        <w:pStyle w:val="ListParagraph"/>
        <w:numPr>
          <w:ilvl w:val="1"/>
          <w:numId w:val="12"/>
        </w:numPr>
      </w:pPr>
      <w:r w:rsidRPr="00963BD2">
        <w:t>Identified hazardous chemicals in the workplace</w:t>
      </w:r>
    </w:p>
    <w:p w14:paraId="00096F14" w14:textId="0979C741" w:rsidR="005E0155" w:rsidRPr="00963BD2" w:rsidRDefault="005E0155" w:rsidP="00134930">
      <w:pPr>
        <w:pStyle w:val="ListParagraph"/>
        <w:numPr>
          <w:ilvl w:val="1"/>
          <w:numId w:val="12"/>
        </w:numPr>
      </w:pPr>
      <w:r w:rsidRPr="00963BD2">
        <w:lastRenderedPageBreak/>
        <w:t>How to recognize exposure to hazardous chemicals</w:t>
      </w:r>
    </w:p>
    <w:p w14:paraId="04F71016" w14:textId="191DE92D" w:rsidR="005E0155" w:rsidRPr="00963BD2" w:rsidRDefault="005E0155" w:rsidP="00134930">
      <w:pPr>
        <w:pStyle w:val="ListParagraph"/>
        <w:numPr>
          <w:ilvl w:val="1"/>
          <w:numId w:val="12"/>
        </w:numPr>
      </w:pPr>
      <w:r w:rsidRPr="00963BD2">
        <w:t>Safety Sheet format and content</w:t>
      </w:r>
    </w:p>
    <w:p w14:paraId="1530C9DA" w14:textId="7A357ACB" w:rsidR="005E0155" w:rsidRPr="00963BD2" w:rsidRDefault="005E0155" w:rsidP="00134930">
      <w:pPr>
        <w:pStyle w:val="ListParagraph"/>
        <w:numPr>
          <w:ilvl w:val="1"/>
          <w:numId w:val="12"/>
        </w:numPr>
      </w:pPr>
      <w:r w:rsidRPr="00963BD2">
        <w:t>How to access SDSs</w:t>
      </w:r>
    </w:p>
    <w:p w14:paraId="0BBC77A0" w14:textId="5F91D456" w:rsidR="005E0155" w:rsidRPr="00963BD2" w:rsidRDefault="005E0155" w:rsidP="00134930">
      <w:pPr>
        <w:pStyle w:val="ListParagraph"/>
        <w:numPr>
          <w:ilvl w:val="1"/>
          <w:numId w:val="12"/>
        </w:numPr>
      </w:pPr>
      <w:r w:rsidRPr="00963BD2">
        <w:t>How to obtain a copy of the GHS Hazardous Communication program</w:t>
      </w:r>
    </w:p>
    <w:p w14:paraId="5845E4B9" w14:textId="545D88D7" w:rsidR="005E0155" w:rsidRPr="00963BD2" w:rsidRDefault="005E0155" w:rsidP="00134930">
      <w:pPr>
        <w:pStyle w:val="ListParagraph"/>
        <w:numPr>
          <w:ilvl w:val="1"/>
          <w:numId w:val="12"/>
        </w:numPr>
      </w:pPr>
      <w:r w:rsidRPr="00963BD2">
        <w:t>Workplace labeling system and to ensure containers are labeled</w:t>
      </w:r>
    </w:p>
    <w:p w14:paraId="0C646C50" w14:textId="6262F727" w:rsidR="005E0155" w:rsidRPr="00963BD2" w:rsidRDefault="005E0155" w:rsidP="00134930">
      <w:pPr>
        <w:pStyle w:val="ListParagraph"/>
        <w:numPr>
          <w:ilvl w:val="1"/>
          <w:numId w:val="12"/>
        </w:numPr>
      </w:pPr>
      <w:r w:rsidRPr="00963BD2">
        <w:t>Product identifier – how hazardous chemical is identified</w:t>
      </w:r>
    </w:p>
    <w:p w14:paraId="039BF7EE" w14:textId="6FBFB5A2" w:rsidR="005E0155" w:rsidRPr="00963BD2" w:rsidRDefault="005E0155" w:rsidP="00134930">
      <w:pPr>
        <w:pStyle w:val="ListParagraph"/>
        <w:numPr>
          <w:ilvl w:val="1"/>
          <w:numId w:val="12"/>
        </w:numPr>
      </w:pPr>
      <w:r w:rsidRPr="00963BD2">
        <w:t xml:space="preserve">Signal Work – used to indicate the relative level of severity </w:t>
      </w:r>
    </w:p>
    <w:p w14:paraId="11832826" w14:textId="45C5446A" w:rsidR="005E0155" w:rsidRPr="00963BD2" w:rsidRDefault="005E0155" w:rsidP="00134930">
      <w:pPr>
        <w:pStyle w:val="ListParagraph"/>
        <w:numPr>
          <w:ilvl w:val="1"/>
          <w:numId w:val="12"/>
        </w:numPr>
      </w:pPr>
      <w:r w:rsidRPr="00963BD2">
        <w:t>Precautionary statement – phrase to describe recommended measures that should be taken to minimize or prevent adverse effects resulting from exposure.</w:t>
      </w:r>
    </w:p>
    <w:p w14:paraId="6FA8069B" w14:textId="330AFA21" w:rsidR="005E0155" w:rsidRPr="00963BD2" w:rsidRDefault="005E0155" w:rsidP="00134930">
      <w:pPr>
        <w:pStyle w:val="ListParagraph"/>
        <w:numPr>
          <w:ilvl w:val="1"/>
          <w:numId w:val="12"/>
        </w:numPr>
      </w:pPr>
      <w:r w:rsidRPr="00963BD2">
        <w:t>Pictogram – eight required specific shaped image to indicate visual hazard.</w:t>
      </w:r>
    </w:p>
    <w:p w14:paraId="1C12491E" w14:textId="10E14725" w:rsidR="005E0155" w:rsidRPr="00963BD2" w:rsidRDefault="005E0155" w:rsidP="00134930">
      <w:pPr>
        <w:pStyle w:val="ListParagraph"/>
        <w:numPr>
          <w:ilvl w:val="1"/>
          <w:numId w:val="12"/>
        </w:numPr>
      </w:pPr>
      <w:r w:rsidRPr="00963BD2">
        <w:t>Hazard statement – describe the nature of the hazard of a chemical, including the degree of the hazard.</w:t>
      </w:r>
    </w:p>
    <w:p w14:paraId="048BD174" w14:textId="5BCC79DA" w:rsidR="005E0155" w:rsidRPr="00963BD2" w:rsidRDefault="005E0155" w:rsidP="00134930">
      <w:pPr>
        <w:pStyle w:val="ListParagraph"/>
        <w:numPr>
          <w:ilvl w:val="1"/>
          <w:numId w:val="12"/>
        </w:numPr>
      </w:pPr>
      <w:r w:rsidRPr="00963BD2">
        <w:t>Personal protective equipment required</w:t>
      </w:r>
    </w:p>
    <w:p w14:paraId="02EF028C" w14:textId="7288827D" w:rsidR="005E0155" w:rsidRPr="00963BD2" w:rsidRDefault="005E0155" w:rsidP="00134930">
      <w:pPr>
        <w:pStyle w:val="ListParagraph"/>
        <w:numPr>
          <w:ilvl w:val="1"/>
          <w:numId w:val="12"/>
        </w:numPr>
      </w:pPr>
      <w:r w:rsidRPr="00963BD2">
        <w:t>Proper work practices to assure proper use and handling of chemicals</w:t>
      </w:r>
    </w:p>
    <w:p w14:paraId="26415934" w14:textId="2E9740CE" w:rsidR="005E0155" w:rsidRPr="00963BD2" w:rsidRDefault="005E0155" w:rsidP="00134930">
      <w:pPr>
        <w:pStyle w:val="ListParagraph"/>
        <w:numPr>
          <w:ilvl w:val="1"/>
          <w:numId w:val="12"/>
        </w:numPr>
      </w:pPr>
      <w:r w:rsidRPr="00963BD2">
        <w:t>Emergency Spill Response and Clean up</w:t>
      </w:r>
    </w:p>
    <w:p w14:paraId="3407D70B" w14:textId="28ED6117" w:rsidR="005E0155" w:rsidRPr="005E0155" w:rsidRDefault="005E0155" w:rsidP="00134930">
      <w:pPr>
        <w:pStyle w:val="ListParagraph"/>
        <w:numPr>
          <w:ilvl w:val="1"/>
          <w:numId w:val="12"/>
        </w:numPr>
        <w:rPr>
          <w:b/>
          <w:bCs/>
        </w:rPr>
      </w:pPr>
      <w:r w:rsidRPr="00963BD2">
        <w:t>Proper reporting</w:t>
      </w:r>
    </w:p>
    <w:p w14:paraId="2BD17F7D" w14:textId="77777777" w:rsidR="005E0155" w:rsidRPr="005E0155" w:rsidRDefault="005E0155" w:rsidP="00963BD2">
      <w:pPr>
        <w:pStyle w:val="ListParagraph"/>
        <w:rPr>
          <w:b/>
          <w:bCs/>
        </w:rPr>
      </w:pPr>
    </w:p>
    <w:p w14:paraId="1F14A49F" w14:textId="48B31006" w:rsidR="005E0155" w:rsidRPr="005B591D" w:rsidRDefault="005E0155" w:rsidP="005B591D">
      <w:pPr>
        <w:pStyle w:val="ListParagraph"/>
      </w:pPr>
      <w:r w:rsidRPr="005B591D">
        <w:t>(</w:t>
      </w:r>
      <w:r w:rsidR="00F57F9E" w:rsidRPr="00F57F9E">
        <w:rPr>
          <w:b/>
          <w:bCs/>
        </w:rPr>
        <w:t>NOTE</w:t>
      </w:r>
      <w:r w:rsidRPr="005B591D">
        <w:t xml:space="preserve">: If required, Department of Transportation (DOT) pictograms and identification placards should also be included in this training.)   </w:t>
      </w:r>
    </w:p>
    <w:p w14:paraId="214EB504" w14:textId="77777777" w:rsidR="005B591D" w:rsidRPr="005B591D" w:rsidRDefault="005B591D" w:rsidP="005B591D">
      <w:pPr>
        <w:pStyle w:val="ListParagraph"/>
      </w:pPr>
    </w:p>
    <w:p w14:paraId="75FC22CD" w14:textId="5D4453C6" w:rsidR="005E0155" w:rsidRPr="005B591D" w:rsidRDefault="005E0155" w:rsidP="005B591D">
      <w:pPr>
        <w:pStyle w:val="ListParagraph"/>
      </w:pPr>
      <w:r w:rsidRPr="005B591D">
        <w:t xml:space="preserve">Each affected employee working for or associated with Airswift is required to review the training material during the new hire onboarding training and sign the acknowledgment form, which will be placed in the employee’s file. This training is to be done during the new employee orientation process before the new employee assumes status as an active employee. </w:t>
      </w:r>
    </w:p>
    <w:p w14:paraId="004B212C" w14:textId="77777777" w:rsidR="005B591D" w:rsidRPr="005B591D" w:rsidRDefault="005B591D" w:rsidP="005B591D">
      <w:pPr>
        <w:pStyle w:val="ListParagraph"/>
      </w:pPr>
    </w:p>
    <w:p w14:paraId="64D017C5" w14:textId="4B9A7A1A" w:rsidR="005E0155" w:rsidRPr="005B591D" w:rsidRDefault="005E0155" w:rsidP="005B591D">
      <w:pPr>
        <w:pStyle w:val="ListParagraph"/>
      </w:pPr>
      <w:r w:rsidRPr="005B591D">
        <w:t>Employees will receive in depth Host Client job specific training on any hazardous chemical/material in the workplace by the Host Client HSE Department before the chemical/material is used or when changes are made to the program.</w:t>
      </w:r>
    </w:p>
    <w:p w14:paraId="665E52C7" w14:textId="77777777" w:rsidR="005B591D" w:rsidRPr="005B591D" w:rsidRDefault="005B591D" w:rsidP="005B591D">
      <w:pPr>
        <w:pStyle w:val="ListParagraph"/>
      </w:pPr>
    </w:p>
    <w:p w14:paraId="1E2CBFCD" w14:textId="45DA64EB" w:rsidR="005E0155" w:rsidRPr="005B591D" w:rsidRDefault="005E0155" w:rsidP="005B591D">
      <w:pPr>
        <w:pStyle w:val="ListParagraph"/>
      </w:pPr>
      <w:r w:rsidRPr="005B591D">
        <w:t>Retraining will be required when a chemical hazard changes or when a new hazard is introduced into the workplace.</w:t>
      </w:r>
    </w:p>
    <w:p w14:paraId="6014E82C" w14:textId="77777777" w:rsidR="005E0155" w:rsidRPr="005E0155" w:rsidRDefault="005E0155" w:rsidP="00963BD2">
      <w:pPr>
        <w:pStyle w:val="ListParagraph"/>
        <w:rPr>
          <w:b/>
          <w:bCs/>
        </w:rPr>
      </w:pPr>
    </w:p>
    <w:p w14:paraId="1D1BB88D" w14:textId="77777777" w:rsidR="005E0155" w:rsidRPr="005E0155" w:rsidRDefault="005E0155" w:rsidP="00134930">
      <w:pPr>
        <w:pStyle w:val="ListParagraph"/>
        <w:numPr>
          <w:ilvl w:val="0"/>
          <w:numId w:val="5"/>
        </w:numPr>
        <w:rPr>
          <w:b/>
          <w:bCs/>
        </w:rPr>
      </w:pPr>
      <w:r w:rsidRPr="005E0155">
        <w:rPr>
          <w:b/>
          <w:bCs/>
        </w:rPr>
        <w:t>STORAGE</w:t>
      </w:r>
    </w:p>
    <w:p w14:paraId="1C46B581" w14:textId="77777777" w:rsidR="00963BD2" w:rsidRDefault="00963BD2" w:rsidP="00963BD2">
      <w:pPr>
        <w:pStyle w:val="ListParagraph"/>
        <w:rPr>
          <w:b/>
          <w:bCs/>
        </w:rPr>
      </w:pPr>
    </w:p>
    <w:p w14:paraId="4B83C786" w14:textId="265EC20A" w:rsidR="005E0155" w:rsidRPr="00963BD2" w:rsidRDefault="005E0155" w:rsidP="00963BD2">
      <w:pPr>
        <w:pStyle w:val="ListParagraph"/>
      </w:pPr>
      <w:r w:rsidRPr="00963BD2">
        <w:t>All storage areas for hazardous substances will be secured, properly ventilated, and identified by signs.</w:t>
      </w:r>
    </w:p>
    <w:p w14:paraId="29D2779D" w14:textId="77777777" w:rsidR="00963BD2" w:rsidRDefault="00963BD2" w:rsidP="00963BD2">
      <w:pPr>
        <w:pStyle w:val="ListParagraph"/>
        <w:rPr>
          <w:b/>
          <w:bCs/>
        </w:rPr>
      </w:pPr>
    </w:p>
    <w:p w14:paraId="198A3267" w14:textId="2F5376B2" w:rsidR="005E0155" w:rsidRPr="005E0155" w:rsidRDefault="005E0155" w:rsidP="00134930">
      <w:pPr>
        <w:pStyle w:val="ListParagraph"/>
        <w:numPr>
          <w:ilvl w:val="0"/>
          <w:numId w:val="5"/>
        </w:numPr>
        <w:rPr>
          <w:b/>
          <w:bCs/>
        </w:rPr>
      </w:pPr>
      <w:r w:rsidRPr="005E0155">
        <w:rPr>
          <w:b/>
          <w:bCs/>
        </w:rPr>
        <w:t>NON-ROUTINE TASKS</w:t>
      </w:r>
    </w:p>
    <w:p w14:paraId="196D2259" w14:textId="77777777" w:rsidR="003351D0" w:rsidRDefault="003351D0" w:rsidP="003351D0">
      <w:pPr>
        <w:pStyle w:val="ListParagraph"/>
        <w:rPr>
          <w:b/>
          <w:bCs/>
        </w:rPr>
      </w:pPr>
    </w:p>
    <w:p w14:paraId="65BC6146" w14:textId="66F7FDE7" w:rsidR="005E0155" w:rsidRDefault="005E0155" w:rsidP="003351D0">
      <w:pPr>
        <w:pStyle w:val="ListParagraph"/>
      </w:pPr>
      <w:r w:rsidRPr="003351D0">
        <w:t>Before any non-routine task is performed, employees shall be advised and/or they must contact Host Client HSE Department for special precautions to follow and shall inform any other personnel who could be exposed.</w:t>
      </w:r>
      <w:r w:rsidR="00760BE4">
        <w:t xml:space="preserve"> </w:t>
      </w:r>
    </w:p>
    <w:p w14:paraId="46D7B683" w14:textId="77777777" w:rsidR="005B591D" w:rsidRPr="003351D0" w:rsidRDefault="005B591D" w:rsidP="003351D0">
      <w:pPr>
        <w:pStyle w:val="ListParagraph"/>
      </w:pPr>
    </w:p>
    <w:p w14:paraId="06EC9BB1" w14:textId="6B972086" w:rsidR="005E0155" w:rsidRDefault="005E0155" w:rsidP="003351D0">
      <w:pPr>
        <w:pStyle w:val="ListParagraph"/>
      </w:pPr>
      <w:r w:rsidRPr="003351D0">
        <w:t xml:space="preserve">If a non-routine task is necessary, </w:t>
      </w:r>
      <w:r w:rsidR="001E2F09">
        <w:t>Airswift Safety Department sh</w:t>
      </w:r>
      <w:r w:rsidR="0057454E">
        <w:t>all be responsible for</w:t>
      </w:r>
      <w:r w:rsidR="001E2F09">
        <w:t xml:space="preserve"> inform</w:t>
      </w:r>
      <w:r w:rsidR="00F70D04">
        <w:t>ing any inter</w:t>
      </w:r>
      <w:r w:rsidR="00AC3E6A">
        <w:t xml:space="preserve">nal Airswift employee </w:t>
      </w:r>
      <w:r w:rsidR="00141BA7">
        <w:t>any information about the activity</w:t>
      </w:r>
      <w:r w:rsidR="005C40F2">
        <w:t xml:space="preserve"> as it relates to the specific chemicals expected to be encountered. The</w:t>
      </w:r>
      <w:r w:rsidR="00AC3E6A">
        <w:t xml:space="preserve"> </w:t>
      </w:r>
      <w:r w:rsidRPr="003351D0">
        <w:t xml:space="preserve">Host Client HSE Department </w:t>
      </w:r>
      <w:proofErr w:type="gramStart"/>
      <w:r w:rsidRPr="003351D0">
        <w:t xml:space="preserve">will </w:t>
      </w:r>
      <w:r w:rsidR="005D6F3B">
        <w:t xml:space="preserve"> be</w:t>
      </w:r>
      <w:proofErr w:type="gramEnd"/>
      <w:r w:rsidR="005D6F3B">
        <w:t xml:space="preserve"> responsible for </w:t>
      </w:r>
      <w:r w:rsidR="00F058B2">
        <w:t xml:space="preserve">informing </w:t>
      </w:r>
      <w:r w:rsidR="005D6F3B">
        <w:t xml:space="preserve">any </w:t>
      </w:r>
      <w:r w:rsidR="00F058B2">
        <w:t>e</w:t>
      </w:r>
      <w:r w:rsidR="005D6F3B">
        <w:t>mployee/contract</w:t>
      </w:r>
      <w:r w:rsidR="00F058B2">
        <w:t>or</w:t>
      </w:r>
      <w:r w:rsidR="003D52C6">
        <w:t xml:space="preserve"> </w:t>
      </w:r>
      <w:r w:rsidR="00F2372D">
        <w:t xml:space="preserve">on their site </w:t>
      </w:r>
      <w:r w:rsidRPr="003351D0">
        <w:t>with information about the activity as it relates to the specific chemicals expected to be encountered:</w:t>
      </w:r>
    </w:p>
    <w:p w14:paraId="3E1D7FEF" w14:textId="77777777" w:rsidR="005E0155" w:rsidRPr="005B591D" w:rsidRDefault="005E0155" w:rsidP="00134930">
      <w:pPr>
        <w:pStyle w:val="ListParagraph"/>
        <w:numPr>
          <w:ilvl w:val="1"/>
          <w:numId w:val="13"/>
        </w:numPr>
      </w:pPr>
      <w:r w:rsidRPr="005B591D">
        <w:t>Specific wok instructions</w:t>
      </w:r>
    </w:p>
    <w:p w14:paraId="0CC1DB3B" w14:textId="352AAA8F" w:rsidR="005E0155" w:rsidRPr="005B591D" w:rsidRDefault="005E0155" w:rsidP="00134930">
      <w:pPr>
        <w:pStyle w:val="ListParagraph"/>
        <w:numPr>
          <w:ilvl w:val="1"/>
          <w:numId w:val="13"/>
        </w:numPr>
      </w:pPr>
      <w:r w:rsidRPr="005B591D">
        <w:lastRenderedPageBreak/>
        <w:t>Specific chemical name(s) and hazard(s</w:t>
      </w:r>
      <w:proofErr w:type="gramStart"/>
      <w:r w:rsidRPr="005B591D">
        <w:t>);</w:t>
      </w:r>
      <w:proofErr w:type="gramEnd"/>
    </w:p>
    <w:p w14:paraId="04040D07" w14:textId="223FDCF4" w:rsidR="005E0155" w:rsidRPr="005B591D" w:rsidRDefault="005E0155" w:rsidP="00134930">
      <w:pPr>
        <w:pStyle w:val="ListParagraph"/>
        <w:numPr>
          <w:ilvl w:val="1"/>
          <w:numId w:val="13"/>
        </w:numPr>
      </w:pPr>
      <w:r w:rsidRPr="005B591D">
        <w:t xml:space="preserve">Personal protective equipment required and safety measures to be </w:t>
      </w:r>
      <w:proofErr w:type="gramStart"/>
      <w:r w:rsidRPr="005B591D">
        <w:t>taken;</w:t>
      </w:r>
      <w:proofErr w:type="gramEnd"/>
    </w:p>
    <w:p w14:paraId="2A746790" w14:textId="7C33E2D2" w:rsidR="005E0155" w:rsidRPr="005B591D" w:rsidRDefault="005E0155" w:rsidP="00134930">
      <w:pPr>
        <w:pStyle w:val="ListParagraph"/>
        <w:numPr>
          <w:ilvl w:val="1"/>
          <w:numId w:val="13"/>
        </w:numPr>
      </w:pPr>
      <w:r w:rsidRPr="005B591D">
        <w:t>Measures that have been taken to lessen the hazards including ventilation, respirators; and</w:t>
      </w:r>
    </w:p>
    <w:p w14:paraId="4EB5C49F" w14:textId="064BAAE7" w:rsidR="005E0155" w:rsidRPr="005B591D" w:rsidRDefault="005E0155" w:rsidP="00134930">
      <w:pPr>
        <w:pStyle w:val="ListParagraph"/>
        <w:numPr>
          <w:ilvl w:val="1"/>
          <w:numId w:val="13"/>
        </w:numPr>
      </w:pPr>
      <w:r w:rsidRPr="005B591D">
        <w:t>Emergency procedures.</w:t>
      </w:r>
    </w:p>
    <w:p w14:paraId="38844514" w14:textId="77777777" w:rsidR="003351D0" w:rsidRDefault="003351D0" w:rsidP="003351D0">
      <w:pPr>
        <w:pStyle w:val="ListParagraph"/>
        <w:rPr>
          <w:b/>
          <w:bCs/>
        </w:rPr>
      </w:pPr>
    </w:p>
    <w:p w14:paraId="2E44E247" w14:textId="455ADDF7" w:rsidR="005E0155" w:rsidRPr="003351D0" w:rsidRDefault="005E0155" w:rsidP="003351D0">
      <w:pPr>
        <w:pStyle w:val="ListParagraph"/>
      </w:pPr>
      <w:r w:rsidRPr="003351D0">
        <w:t>Host Client HSE Department will contact each contractor before work starts to gather and disseminate any information concerning chemical hazards the contractor is bringing into the workplace.  The Host Client HSE Department will be responsible for documenting all processes as it relates to non-routine tasks and share a copy with Airswift Contractors and Service Consultants.</w:t>
      </w:r>
    </w:p>
    <w:p w14:paraId="4A02346E" w14:textId="71A0BF74" w:rsidR="003351D0" w:rsidRDefault="003351D0" w:rsidP="003351D0">
      <w:pPr>
        <w:pStyle w:val="ListParagraph"/>
        <w:rPr>
          <w:b/>
          <w:bCs/>
        </w:rPr>
      </w:pPr>
    </w:p>
    <w:p w14:paraId="23A98175" w14:textId="77777777" w:rsidR="005E0155" w:rsidRPr="005E0155" w:rsidRDefault="005E0155" w:rsidP="00134930">
      <w:pPr>
        <w:pStyle w:val="ListParagraph"/>
        <w:numPr>
          <w:ilvl w:val="0"/>
          <w:numId w:val="5"/>
        </w:numPr>
        <w:rPr>
          <w:b/>
          <w:bCs/>
        </w:rPr>
      </w:pPr>
      <w:r w:rsidRPr="005E0155">
        <w:rPr>
          <w:b/>
          <w:bCs/>
        </w:rPr>
        <w:t>PROGRAM COMPLIANCE</w:t>
      </w:r>
    </w:p>
    <w:p w14:paraId="67F88AD1" w14:textId="77777777" w:rsidR="000F4C07" w:rsidRDefault="000F4C07" w:rsidP="000F4C07">
      <w:pPr>
        <w:pStyle w:val="ListParagraph"/>
        <w:rPr>
          <w:b/>
          <w:bCs/>
        </w:rPr>
      </w:pPr>
    </w:p>
    <w:p w14:paraId="38D819CE" w14:textId="75375D05" w:rsidR="005E0155" w:rsidRPr="000F4C07" w:rsidRDefault="005E0155" w:rsidP="000F4C07">
      <w:pPr>
        <w:pStyle w:val="ListParagraph"/>
      </w:pPr>
      <w:r w:rsidRPr="000F4C07">
        <w:t>Any direct or intentional violation or non-compliance with this program may result in the termination of the person or persons involved in accordance with company policy.</w:t>
      </w:r>
    </w:p>
    <w:p w14:paraId="1F78A00C" w14:textId="59AF97C2" w:rsidR="000F4C07" w:rsidRDefault="000F4C07" w:rsidP="000F4C07">
      <w:pPr>
        <w:pStyle w:val="ListParagraph"/>
        <w:rPr>
          <w:b/>
          <w:bCs/>
        </w:rPr>
      </w:pPr>
    </w:p>
    <w:p w14:paraId="405DC059" w14:textId="77777777" w:rsidR="000F4C07" w:rsidRDefault="000F4C07" w:rsidP="000F4C07">
      <w:pPr>
        <w:pStyle w:val="ListParagraph"/>
        <w:rPr>
          <w:b/>
          <w:bCs/>
        </w:rPr>
      </w:pPr>
    </w:p>
    <w:p w14:paraId="5562C56F" w14:textId="44F25376" w:rsidR="005E0155" w:rsidRPr="005E0155" w:rsidRDefault="005E0155" w:rsidP="00134930">
      <w:pPr>
        <w:pStyle w:val="ListParagraph"/>
        <w:numPr>
          <w:ilvl w:val="0"/>
          <w:numId w:val="5"/>
        </w:numPr>
        <w:rPr>
          <w:b/>
          <w:bCs/>
        </w:rPr>
      </w:pPr>
      <w:r w:rsidRPr="005E0155">
        <w:rPr>
          <w:b/>
          <w:bCs/>
        </w:rPr>
        <w:t>MULTI-EMPLOYER WORKPLACE</w:t>
      </w:r>
    </w:p>
    <w:p w14:paraId="567760A4" w14:textId="77777777" w:rsidR="000F4C07" w:rsidRPr="000F4C07" w:rsidRDefault="000F4C07" w:rsidP="000F4C07">
      <w:pPr>
        <w:pStyle w:val="ListParagraph"/>
      </w:pPr>
    </w:p>
    <w:p w14:paraId="1CB8E9B1" w14:textId="40BD3D14" w:rsidR="00ED0625" w:rsidRDefault="005E0155" w:rsidP="00ED0625">
      <w:pPr>
        <w:pStyle w:val="ListParagraph"/>
      </w:pPr>
      <w:r w:rsidRPr="000F4C07">
        <w:t>It is the responsibility of the Host Client HSE Department to provide contract employers of any other employees at the work site with the following information:</w:t>
      </w:r>
    </w:p>
    <w:p w14:paraId="36DCF944" w14:textId="77777777" w:rsidR="00ED0625" w:rsidRPr="000F4C07" w:rsidRDefault="00ED0625" w:rsidP="00ED0625">
      <w:pPr>
        <w:pStyle w:val="ListParagraph"/>
      </w:pPr>
    </w:p>
    <w:p w14:paraId="451242BC" w14:textId="565366BD" w:rsidR="005E0155" w:rsidRDefault="005E0155" w:rsidP="00134930">
      <w:pPr>
        <w:pStyle w:val="ListParagraph"/>
        <w:numPr>
          <w:ilvl w:val="1"/>
          <w:numId w:val="14"/>
        </w:numPr>
      </w:pPr>
      <w:r w:rsidRPr="000F4C07">
        <w:t>Copies of SDSs (or make them available at a central location) for any hazardous chemicals that the other employer(s)’ employee may be exposed to while working.</w:t>
      </w:r>
    </w:p>
    <w:p w14:paraId="6896F1AC" w14:textId="77777777" w:rsidR="005E0155" w:rsidRPr="000F4C07" w:rsidRDefault="005E0155" w:rsidP="00134930">
      <w:pPr>
        <w:pStyle w:val="ListParagraph"/>
        <w:numPr>
          <w:ilvl w:val="1"/>
          <w:numId w:val="14"/>
        </w:numPr>
      </w:pPr>
      <w:r w:rsidRPr="000F4C07">
        <w:t>Inform other employers of any precautionary measures that need to be taken to protect employees during normal operating conditions or in foreseeable emergencies.</w:t>
      </w:r>
    </w:p>
    <w:p w14:paraId="01C2495A" w14:textId="0D376634" w:rsidR="005E0155" w:rsidRPr="005E0155" w:rsidRDefault="005E0155" w:rsidP="00134930">
      <w:pPr>
        <w:pStyle w:val="ListParagraph"/>
        <w:numPr>
          <w:ilvl w:val="1"/>
          <w:numId w:val="14"/>
        </w:numPr>
        <w:rPr>
          <w:b/>
          <w:bCs/>
        </w:rPr>
      </w:pPr>
      <w:r w:rsidRPr="000F4C07">
        <w:t>Provide other employers with an explanation of the labeling system that is used at the work site.</w:t>
      </w:r>
    </w:p>
    <w:p w14:paraId="1584AA76" w14:textId="5FB9E50A" w:rsidR="005E0155" w:rsidRDefault="005E0155" w:rsidP="000F4C07">
      <w:pPr>
        <w:pStyle w:val="ListParagraph"/>
        <w:rPr>
          <w:b/>
          <w:bCs/>
        </w:rPr>
      </w:pPr>
    </w:p>
    <w:p w14:paraId="79949AA7" w14:textId="6AF175F6" w:rsidR="009976CA" w:rsidRDefault="009976CA">
      <w:pPr>
        <w:spacing w:after="80" w:line="240" w:lineRule="auto"/>
        <w:rPr>
          <w:b/>
          <w:bCs/>
        </w:rPr>
      </w:pPr>
      <w:r>
        <w:rPr>
          <w:b/>
          <w:bCs/>
        </w:rPr>
        <w:br w:type="page"/>
      </w:r>
    </w:p>
    <w:p w14:paraId="1D8C1D28" w14:textId="77777777" w:rsidR="005E0155" w:rsidRPr="005E0155" w:rsidRDefault="005E0155" w:rsidP="00134930">
      <w:pPr>
        <w:pStyle w:val="ListParagraph"/>
        <w:numPr>
          <w:ilvl w:val="0"/>
          <w:numId w:val="5"/>
        </w:numPr>
        <w:rPr>
          <w:b/>
          <w:bCs/>
        </w:rPr>
      </w:pPr>
      <w:r w:rsidRPr="005E0155">
        <w:rPr>
          <w:b/>
          <w:bCs/>
        </w:rPr>
        <w:lastRenderedPageBreak/>
        <w:t>ACKNOWLEDGEMENT OF RECEIPT OF HAZARD COMMUNICATION TRAINING</w:t>
      </w:r>
    </w:p>
    <w:p w14:paraId="2E60F36A" w14:textId="77777777" w:rsidR="00ED0625" w:rsidRDefault="00ED0625" w:rsidP="00ED0625">
      <w:pPr>
        <w:pStyle w:val="ListParagraph"/>
        <w:rPr>
          <w:b/>
          <w:bCs/>
        </w:rPr>
      </w:pPr>
    </w:p>
    <w:p w14:paraId="23473910" w14:textId="54FDF9B2" w:rsidR="005E0155" w:rsidRPr="00ED0625" w:rsidRDefault="005E0155" w:rsidP="00ED0625">
      <w:pPr>
        <w:pStyle w:val="ListParagraph"/>
      </w:pPr>
      <w:r w:rsidRPr="00ED0625">
        <w:t>My signature below acknowledges I have received training concerning Hazard Communications. I understand that this training fulfills the employee training requirement of the Occupational Safety and Health Administration (OSHA) Hazard Communication Standard.</w:t>
      </w:r>
    </w:p>
    <w:p w14:paraId="7E3295F7" w14:textId="77777777" w:rsidR="00ED0625" w:rsidRDefault="00ED0625" w:rsidP="00ED0625">
      <w:pPr>
        <w:pStyle w:val="ListParagraph"/>
        <w:rPr>
          <w:b/>
          <w:bCs/>
        </w:rPr>
      </w:pPr>
    </w:p>
    <w:p w14:paraId="7F77AE29" w14:textId="734471D4" w:rsidR="00ED0625" w:rsidRDefault="005E0155" w:rsidP="00ED0625">
      <w:pPr>
        <w:pStyle w:val="ListParagraph"/>
      </w:pPr>
      <w:r w:rsidRPr="00ED0625">
        <w:t>The jobsite and classroom training included the following:</w:t>
      </w:r>
    </w:p>
    <w:p w14:paraId="23CFB7C5" w14:textId="77777777" w:rsidR="00ED0625" w:rsidRPr="00ED0625" w:rsidRDefault="00ED0625" w:rsidP="00ED0625">
      <w:pPr>
        <w:pStyle w:val="ListParagraph"/>
      </w:pPr>
    </w:p>
    <w:p w14:paraId="7CA99A49" w14:textId="77777777" w:rsidR="005E0155" w:rsidRPr="00ED0625" w:rsidRDefault="005E0155" w:rsidP="00134930">
      <w:pPr>
        <w:pStyle w:val="ListParagraph"/>
        <w:numPr>
          <w:ilvl w:val="1"/>
          <w:numId w:val="5"/>
        </w:numPr>
      </w:pPr>
      <w:r w:rsidRPr="00ED0625">
        <w:t>Understanding the purpose and scope of the OSHA Hazard Communication Standard.</w:t>
      </w:r>
    </w:p>
    <w:p w14:paraId="30E978CC" w14:textId="77777777" w:rsidR="005B591D" w:rsidRDefault="005B591D" w:rsidP="005B591D">
      <w:pPr>
        <w:pStyle w:val="ListParagraph"/>
        <w:ind w:left="1440"/>
      </w:pPr>
    </w:p>
    <w:p w14:paraId="1190CD72" w14:textId="2387EF06" w:rsidR="005E0155" w:rsidRPr="00ED0625" w:rsidRDefault="005E0155" w:rsidP="00134930">
      <w:pPr>
        <w:pStyle w:val="ListParagraph"/>
        <w:numPr>
          <w:ilvl w:val="1"/>
          <w:numId w:val="5"/>
        </w:numPr>
      </w:pPr>
      <w:r w:rsidRPr="00ED0625">
        <w:t>Explanation of the existence of federal, state and local right-to-know laws.</w:t>
      </w:r>
    </w:p>
    <w:p w14:paraId="64305B7B" w14:textId="77777777" w:rsidR="005B591D" w:rsidRDefault="005B591D" w:rsidP="005B591D">
      <w:pPr>
        <w:pStyle w:val="ListParagraph"/>
        <w:ind w:left="1440"/>
      </w:pPr>
    </w:p>
    <w:p w14:paraId="7B2649AE" w14:textId="0E83751C" w:rsidR="005E0155" w:rsidRPr="00ED0625" w:rsidRDefault="005E0155" w:rsidP="00134930">
      <w:pPr>
        <w:pStyle w:val="ListParagraph"/>
        <w:numPr>
          <w:ilvl w:val="1"/>
          <w:numId w:val="5"/>
        </w:numPr>
      </w:pPr>
      <w:r w:rsidRPr="00ED0625">
        <w:t>Definition of the classification “hazardous chemical.”</w:t>
      </w:r>
    </w:p>
    <w:p w14:paraId="68C2A6BC" w14:textId="77777777" w:rsidR="005B591D" w:rsidRDefault="005B591D" w:rsidP="005B591D">
      <w:pPr>
        <w:pStyle w:val="ListParagraph"/>
        <w:ind w:left="1440"/>
      </w:pPr>
    </w:p>
    <w:p w14:paraId="06E58C0E" w14:textId="6AEB87B9" w:rsidR="005E0155" w:rsidRPr="00ED0625" w:rsidRDefault="005E0155" w:rsidP="00134930">
      <w:pPr>
        <w:pStyle w:val="ListParagraph"/>
        <w:numPr>
          <w:ilvl w:val="1"/>
          <w:numId w:val="5"/>
        </w:numPr>
      </w:pPr>
      <w:r w:rsidRPr="00ED0625">
        <w:t>Explanation of situations and elements that must be present for a material to be considered a health hazard.</w:t>
      </w:r>
    </w:p>
    <w:p w14:paraId="2DB74555" w14:textId="77777777" w:rsidR="005B591D" w:rsidRDefault="005B591D" w:rsidP="005B591D">
      <w:pPr>
        <w:pStyle w:val="ListParagraph"/>
        <w:ind w:left="1440"/>
      </w:pPr>
    </w:p>
    <w:p w14:paraId="2F3AA1AB" w14:textId="21895CBB" w:rsidR="005E0155" w:rsidRPr="00ED0625" w:rsidRDefault="005E0155" w:rsidP="00134930">
      <w:pPr>
        <w:pStyle w:val="ListParagraph"/>
        <w:numPr>
          <w:ilvl w:val="1"/>
          <w:numId w:val="5"/>
        </w:numPr>
      </w:pPr>
      <w:r w:rsidRPr="00ED0625">
        <w:t>Explanation and interpretation of labels, what is required on all containers, and the Hazard Materials Identification System (HMIS).</w:t>
      </w:r>
    </w:p>
    <w:p w14:paraId="5150BDAC" w14:textId="77777777" w:rsidR="005B591D" w:rsidRDefault="005B591D" w:rsidP="005B591D">
      <w:pPr>
        <w:pStyle w:val="ListParagraph"/>
        <w:ind w:left="1440"/>
      </w:pPr>
    </w:p>
    <w:p w14:paraId="7758F9E1" w14:textId="64274361" w:rsidR="005E0155" w:rsidRPr="00ED0625" w:rsidRDefault="005E0155" w:rsidP="00134930">
      <w:pPr>
        <w:pStyle w:val="ListParagraph"/>
        <w:numPr>
          <w:ilvl w:val="1"/>
          <w:numId w:val="5"/>
        </w:numPr>
      </w:pPr>
      <w:r w:rsidRPr="00ED0625">
        <w:t>Understanding and interpretation of Safety Data Sheets and pictogram(s).</w:t>
      </w:r>
    </w:p>
    <w:p w14:paraId="3439E712" w14:textId="77777777" w:rsidR="005B591D" w:rsidRDefault="005B591D" w:rsidP="005B591D">
      <w:pPr>
        <w:pStyle w:val="ListParagraph"/>
        <w:ind w:left="1440"/>
      </w:pPr>
    </w:p>
    <w:p w14:paraId="2B7727FF" w14:textId="07CBE5C2" w:rsidR="005E0155" w:rsidRPr="00ED0625" w:rsidRDefault="005E0155" w:rsidP="00134930">
      <w:pPr>
        <w:pStyle w:val="ListParagraph"/>
        <w:numPr>
          <w:ilvl w:val="1"/>
          <w:numId w:val="5"/>
        </w:numPr>
      </w:pPr>
      <w:r w:rsidRPr="00ED0625">
        <w:t xml:space="preserve">My responsibilities as an employee of Airswift   </w:t>
      </w:r>
      <w:proofErr w:type="gramStart"/>
      <w:r w:rsidRPr="00ED0625">
        <w:t xml:space="preserve">  .</w:t>
      </w:r>
      <w:proofErr w:type="gramEnd"/>
    </w:p>
    <w:p w14:paraId="5465E5A1" w14:textId="77777777" w:rsidR="005B591D" w:rsidRPr="005B591D" w:rsidRDefault="005B591D" w:rsidP="005B591D">
      <w:pPr>
        <w:pStyle w:val="ListParagraph"/>
        <w:ind w:left="1440"/>
        <w:rPr>
          <w:b/>
          <w:bCs/>
        </w:rPr>
      </w:pPr>
    </w:p>
    <w:p w14:paraId="154633D6" w14:textId="2C625BBB" w:rsidR="005E0155" w:rsidRPr="005E0155" w:rsidRDefault="005E0155" w:rsidP="00134930">
      <w:pPr>
        <w:pStyle w:val="ListParagraph"/>
        <w:numPr>
          <w:ilvl w:val="1"/>
          <w:numId w:val="5"/>
        </w:numPr>
        <w:rPr>
          <w:b/>
          <w:bCs/>
        </w:rPr>
      </w:pPr>
      <w:r w:rsidRPr="00ED0625">
        <w:t>Policies and procedures to follow in case of exposure.</w:t>
      </w:r>
    </w:p>
    <w:p w14:paraId="413F562F" w14:textId="77777777" w:rsidR="005E0155" w:rsidRPr="005E0155" w:rsidRDefault="005E0155" w:rsidP="00ED0625">
      <w:pPr>
        <w:pStyle w:val="ListParagraph"/>
        <w:rPr>
          <w:b/>
          <w:bCs/>
        </w:rPr>
      </w:pPr>
    </w:p>
    <w:p w14:paraId="32836F83" w14:textId="77777777" w:rsidR="00F57F9E" w:rsidRDefault="00F57F9E" w:rsidP="00ED0625">
      <w:pPr>
        <w:rPr>
          <w:b/>
          <w:bCs/>
        </w:rPr>
      </w:pPr>
    </w:p>
    <w:p w14:paraId="35DA20D1" w14:textId="187A9A70" w:rsidR="005E0155" w:rsidRPr="00ED0625" w:rsidRDefault="005E0155" w:rsidP="00ED0625">
      <w:pPr>
        <w:rPr>
          <w:b/>
          <w:bCs/>
        </w:rPr>
      </w:pPr>
      <w:r w:rsidRPr="00ED0625">
        <w:rPr>
          <w:b/>
          <w:bCs/>
        </w:rPr>
        <w:t>Employee Name: _______________________</w:t>
      </w:r>
      <w:r w:rsidRPr="00ED0625">
        <w:rPr>
          <w:b/>
          <w:bCs/>
        </w:rPr>
        <w:tab/>
      </w:r>
    </w:p>
    <w:p w14:paraId="0C29C04E" w14:textId="77777777" w:rsidR="005E0155" w:rsidRPr="00ED0625" w:rsidRDefault="005E0155" w:rsidP="00ED0625">
      <w:pPr>
        <w:rPr>
          <w:b/>
          <w:bCs/>
        </w:rPr>
      </w:pPr>
    </w:p>
    <w:p w14:paraId="38C323AA" w14:textId="77777777" w:rsidR="005E0155" w:rsidRPr="00ED0625" w:rsidRDefault="005E0155" w:rsidP="00ED0625">
      <w:pPr>
        <w:rPr>
          <w:b/>
          <w:bCs/>
        </w:rPr>
      </w:pPr>
      <w:r w:rsidRPr="5421C0E8">
        <w:rPr>
          <w:b/>
          <w:bCs/>
        </w:rPr>
        <w:t xml:space="preserve">Employee Signature: _____________________ Date of Training: ____________      </w:t>
      </w:r>
    </w:p>
    <w:p w14:paraId="16FA188C" w14:textId="3D535656" w:rsidR="5421C0E8" w:rsidRDefault="5421C0E8" w:rsidP="5421C0E8">
      <w:pPr>
        <w:rPr>
          <w:rFonts w:eastAsia="Arial"/>
          <w:b/>
          <w:bCs/>
          <w:szCs w:val="20"/>
        </w:rPr>
      </w:pPr>
    </w:p>
    <w:p w14:paraId="2AAA75DD" w14:textId="3534945D" w:rsidR="5421C0E8" w:rsidRDefault="5421C0E8" w:rsidP="5421C0E8">
      <w:pPr>
        <w:rPr>
          <w:rFonts w:eastAsia="Arial"/>
          <w:b/>
          <w:bCs/>
          <w:szCs w:val="20"/>
        </w:rPr>
      </w:pPr>
    </w:p>
    <w:p w14:paraId="44E95165" w14:textId="236D1E97" w:rsidR="5421C0E8" w:rsidRDefault="5421C0E8" w:rsidP="5421C0E8">
      <w:pPr>
        <w:rPr>
          <w:rFonts w:eastAsia="Arial"/>
          <w:b/>
          <w:bCs/>
          <w:szCs w:val="20"/>
        </w:rPr>
      </w:pPr>
    </w:p>
    <w:p w14:paraId="6C9DCC59" w14:textId="52EB4D36" w:rsidR="5421C0E8" w:rsidRDefault="5421C0E8" w:rsidP="5421C0E8">
      <w:pPr>
        <w:rPr>
          <w:rFonts w:eastAsia="Arial"/>
          <w:b/>
          <w:bCs/>
          <w:szCs w:val="20"/>
        </w:rPr>
      </w:pPr>
    </w:p>
    <w:p w14:paraId="4F7DB010" w14:textId="7E491F29" w:rsidR="5421C0E8" w:rsidRDefault="5421C0E8" w:rsidP="5421C0E8">
      <w:pPr>
        <w:rPr>
          <w:rFonts w:eastAsia="Arial"/>
          <w:b/>
          <w:bCs/>
          <w:szCs w:val="20"/>
        </w:rPr>
      </w:pPr>
    </w:p>
    <w:p w14:paraId="641F6767" w14:textId="77777777" w:rsidR="005E0155" w:rsidRPr="00ED0625" w:rsidRDefault="005E0155" w:rsidP="00ED0625">
      <w:pPr>
        <w:rPr>
          <w:b/>
          <w:bCs/>
        </w:rPr>
      </w:pPr>
    </w:p>
    <w:p w14:paraId="2B8EB917" w14:textId="36928DE3" w:rsidR="00397162" w:rsidRPr="00ED0625" w:rsidRDefault="00397162" w:rsidP="00ED0625">
      <w:pPr>
        <w:rPr>
          <w:b/>
          <w:bCs/>
        </w:rPr>
      </w:pPr>
    </w:p>
    <w:p w14:paraId="1E3CE56D" w14:textId="77777777" w:rsidR="001C0F9B" w:rsidRPr="001C0F9B" w:rsidRDefault="001C0F9B" w:rsidP="001C0F9B">
      <w:pPr>
        <w:pStyle w:val="ListParagraph"/>
        <w:ind w:left="1440"/>
      </w:pPr>
    </w:p>
    <w:p w14:paraId="10EF72B7" w14:textId="77777777" w:rsidR="007656C4" w:rsidRPr="009A789F" w:rsidRDefault="007656C4" w:rsidP="009A789F">
      <w:pPr>
        <w:rPr>
          <w:b/>
          <w:bCs/>
        </w:rPr>
      </w:pPr>
    </w:p>
    <w:sectPr w:rsidR="007656C4" w:rsidRPr="009A789F" w:rsidSect="00647B80">
      <w:headerReference w:type="default" r:id="rId14"/>
      <w:footerReference w:type="default" r:id="rId15"/>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DC7DE" w14:textId="77777777" w:rsidR="00FC68E3" w:rsidRDefault="00FC68E3" w:rsidP="00841CD5">
      <w:pPr>
        <w:spacing w:after="0" w:line="240" w:lineRule="auto"/>
      </w:pPr>
      <w:r>
        <w:separator/>
      </w:r>
    </w:p>
  </w:endnote>
  <w:endnote w:type="continuationSeparator" w:id="0">
    <w:p w14:paraId="3338D991" w14:textId="77777777" w:rsidR="00FC68E3" w:rsidRDefault="00FC68E3" w:rsidP="00841CD5">
      <w:pPr>
        <w:spacing w:after="0" w:line="240" w:lineRule="auto"/>
      </w:pPr>
      <w:r>
        <w:continuationSeparator/>
      </w:r>
    </w:p>
  </w:endnote>
  <w:endnote w:type="continuationNotice" w:id="1">
    <w:p w14:paraId="2FC1DBA7" w14:textId="77777777" w:rsidR="00FC68E3" w:rsidRDefault="00FC68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Rounded Book">
    <w:altName w:val="Calibri"/>
    <w:panose1 w:val="00000000000000000000"/>
    <w:charset w:val="00"/>
    <w:family w:val="modern"/>
    <w:notTrueType/>
    <w:pitch w:val="variable"/>
    <w:sig w:usb0="A00000FF" w:usb1="4000004A" w:usb2="00000000" w:usb3="00000000" w:csb0="0000000B" w:csb1="00000000"/>
  </w:font>
  <w:font w:name="Bradley Hand ITC">
    <w:panose1 w:val="03070402050302030203"/>
    <w:charset w:val="00"/>
    <w:family w:val="script"/>
    <w:pitch w:val="variable"/>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508DA" w14:textId="36F056A7" w:rsidR="00D40BD0" w:rsidRDefault="00FF30EB">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B3D08" w14:textId="77777777" w:rsidR="00FC68E3" w:rsidRDefault="00FC68E3" w:rsidP="00841CD5">
      <w:pPr>
        <w:spacing w:after="0" w:line="240" w:lineRule="auto"/>
      </w:pPr>
      <w:r>
        <w:separator/>
      </w:r>
    </w:p>
  </w:footnote>
  <w:footnote w:type="continuationSeparator" w:id="0">
    <w:p w14:paraId="27E4B2FB" w14:textId="77777777" w:rsidR="00FC68E3" w:rsidRDefault="00FC68E3" w:rsidP="00841CD5">
      <w:pPr>
        <w:spacing w:after="0" w:line="240" w:lineRule="auto"/>
      </w:pPr>
      <w:r>
        <w:continuationSeparator/>
      </w:r>
    </w:p>
  </w:footnote>
  <w:footnote w:type="continuationNotice" w:id="1">
    <w:p w14:paraId="71883A8A" w14:textId="77777777" w:rsidR="00FC68E3" w:rsidRDefault="00FC68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5045"/>
      <w:gridCol w:w="3437"/>
    </w:tblGrid>
    <w:tr w:rsidR="00F93D50" w14:paraId="42B4C818" w14:textId="77777777" w:rsidTr="5421C0E8">
      <w:trPr>
        <w:trHeight w:val="288"/>
      </w:trPr>
      <w:tc>
        <w:tcPr>
          <w:tcW w:w="6300" w:type="dxa"/>
          <w:gridSpan w:val="2"/>
          <w:vAlign w:val="center"/>
        </w:tcPr>
        <w:p w14:paraId="039820F2" w14:textId="77777777" w:rsidR="00F93D50" w:rsidRPr="00F93D50" w:rsidRDefault="00F93D50" w:rsidP="00F93D50">
          <w:pPr>
            <w:pStyle w:val="Header"/>
            <w:rPr>
              <w:b/>
            </w:rPr>
          </w:pPr>
          <w:r w:rsidRPr="00F93D50">
            <w:rPr>
              <w:b/>
            </w:rPr>
            <w:t>Airswift Holdings Ltd.</w:t>
          </w:r>
        </w:p>
      </w:tc>
      <w:tc>
        <w:tcPr>
          <w:tcW w:w="3437" w:type="dxa"/>
          <w:vMerge w:val="restart"/>
          <w:vAlign w:val="center"/>
        </w:tcPr>
        <w:p w14:paraId="7E3497E9" w14:textId="77777777" w:rsidR="00F93D50" w:rsidRDefault="5421C0E8" w:rsidP="00F93D50">
          <w:pPr>
            <w:pStyle w:val="Header"/>
            <w:jc w:val="right"/>
          </w:pPr>
          <w:r>
            <w:rPr>
              <w:noProof/>
            </w:rPr>
            <w:drawing>
              <wp:inline distT="0" distB="0" distL="0" distR="0" wp14:anchorId="5A9077C1" wp14:editId="4619C778">
                <wp:extent cx="1645920" cy="6994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45920" cy="699436"/>
                        </a:xfrm>
                        <a:prstGeom prst="rect">
                          <a:avLst/>
                        </a:prstGeom>
                      </pic:spPr>
                    </pic:pic>
                  </a:graphicData>
                </a:graphic>
              </wp:inline>
            </w:drawing>
          </w:r>
        </w:p>
      </w:tc>
    </w:tr>
    <w:tr w:rsidR="00F93D50" w14:paraId="6D5970CF" w14:textId="77777777" w:rsidTr="5421C0E8">
      <w:trPr>
        <w:trHeight w:val="288"/>
      </w:trPr>
      <w:tc>
        <w:tcPr>
          <w:tcW w:w="6300" w:type="dxa"/>
          <w:gridSpan w:val="2"/>
          <w:vAlign w:val="center"/>
        </w:tcPr>
        <w:p w14:paraId="2C6D23B3" w14:textId="7FF05E5E" w:rsidR="00F93D50" w:rsidRPr="00F93D50" w:rsidRDefault="00D26485" w:rsidP="00F93D50">
          <w:pPr>
            <w:pStyle w:val="Header"/>
            <w:rPr>
              <w:b/>
            </w:rPr>
          </w:pPr>
          <w:r>
            <w:rPr>
              <w:b/>
              <w:color w:val="808080" w:themeColor="background1" w:themeShade="80"/>
            </w:rPr>
            <w:t>GHS – Hazardous Communication Standards</w:t>
          </w:r>
        </w:p>
      </w:tc>
      <w:tc>
        <w:tcPr>
          <w:tcW w:w="3437" w:type="dxa"/>
          <w:vMerge/>
        </w:tcPr>
        <w:p w14:paraId="71FF61D7" w14:textId="77777777" w:rsidR="00F93D50" w:rsidRDefault="00F93D50">
          <w:pPr>
            <w:pStyle w:val="Header"/>
          </w:pPr>
        </w:p>
      </w:tc>
    </w:tr>
    <w:tr w:rsidR="00F93D50" w14:paraId="28D1EB5A" w14:textId="77777777" w:rsidTr="5421C0E8">
      <w:tc>
        <w:tcPr>
          <w:tcW w:w="1255" w:type="dxa"/>
        </w:tcPr>
        <w:p w14:paraId="1B49B135" w14:textId="77777777" w:rsidR="00F93D50" w:rsidRPr="00F93D50" w:rsidRDefault="00F93D50">
          <w:pPr>
            <w:pStyle w:val="Header"/>
            <w:rPr>
              <w:b/>
            </w:rPr>
          </w:pPr>
          <w:r w:rsidRPr="00F93D50">
            <w:rPr>
              <w:b/>
            </w:rPr>
            <w:t>Date:</w:t>
          </w:r>
        </w:p>
        <w:p w14:paraId="75200967" w14:textId="77777777" w:rsidR="00F93D50" w:rsidRPr="00F93D50" w:rsidRDefault="00F93D50">
          <w:pPr>
            <w:pStyle w:val="Header"/>
            <w:rPr>
              <w:b/>
            </w:rPr>
          </w:pPr>
          <w:r w:rsidRPr="00F93D50">
            <w:rPr>
              <w:b/>
            </w:rPr>
            <w:t>Version:</w:t>
          </w:r>
        </w:p>
        <w:p w14:paraId="6915BBBC" w14:textId="77777777" w:rsidR="00F93D50" w:rsidRDefault="00F93D50">
          <w:pPr>
            <w:pStyle w:val="Header"/>
          </w:pPr>
          <w:r w:rsidRPr="00F93D50">
            <w:rPr>
              <w:b/>
            </w:rPr>
            <w:t>Owner:</w:t>
          </w:r>
        </w:p>
      </w:tc>
      <w:tc>
        <w:tcPr>
          <w:tcW w:w="5045" w:type="dxa"/>
        </w:tcPr>
        <w:p w14:paraId="01D01D4D" w14:textId="001B4D62" w:rsidR="00F93D50" w:rsidRDefault="00ED287A">
          <w:pPr>
            <w:pStyle w:val="Header"/>
          </w:pPr>
          <w:r>
            <w:t>06</w:t>
          </w:r>
          <w:r w:rsidR="00E83B6B">
            <w:t>/11/202</w:t>
          </w:r>
          <w:r>
            <w:t>2</w:t>
          </w:r>
        </w:p>
        <w:p w14:paraId="2800CC12" w14:textId="3296189E" w:rsidR="00F93D50" w:rsidRDefault="00ED287A">
          <w:pPr>
            <w:pStyle w:val="Header"/>
          </w:pPr>
          <w:r>
            <w:t>5</w:t>
          </w:r>
        </w:p>
        <w:p w14:paraId="41A191C1" w14:textId="356C75D6" w:rsidR="00F93D50" w:rsidRDefault="007D4173">
          <w:pPr>
            <w:pStyle w:val="Header"/>
          </w:pPr>
          <w:r w:rsidRPr="007D4173">
            <w:rPr>
              <w:b/>
              <w:color w:val="808080" w:themeColor="background1" w:themeShade="80"/>
            </w:rPr>
            <w:t>HR &amp; Contractor Services Director</w:t>
          </w:r>
          <w:r w:rsidR="000874F2">
            <w:t xml:space="preserve"> </w:t>
          </w:r>
          <w:r w:rsidR="00D26485">
            <w:t xml:space="preserve">– </w:t>
          </w:r>
          <w:r w:rsidR="00986A40">
            <w:t>North America</w:t>
          </w:r>
        </w:p>
      </w:tc>
      <w:tc>
        <w:tcPr>
          <w:tcW w:w="3437" w:type="dxa"/>
          <w:vMerge/>
        </w:tcPr>
        <w:p w14:paraId="6E6160F8" w14:textId="77777777" w:rsidR="00F93D50" w:rsidRDefault="00F93D50">
          <w:pPr>
            <w:pStyle w:val="Header"/>
          </w:pPr>
        </w:p>
      </w:tc>
    </w:tr>
  </w:tbl>
  <w:p w14:paraId="183EACD8" w14:textId="77777777" w:rsidR="00F93D50" w:rsidRDefault="00F93D50" w:rsidP="008C33A5">
    <w:pPr>
      <w:pStyle w:val="Head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1A8"/>
    <w:multiLevelType w:val="hybridMultilevel"/>
    <w:tmpl w:val="8DD811DA"/>
    <w:lvl w:ilvl="0" w:tplc="9CF29A8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9E42A71"/>
    <w:multiLevelType w:val="hybridMultilevel"/>
    <w:tmpl w:val="F42608B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D0ED6"/>
    <w:multiLevelType w:val="hybridMultilevel"/>
    <w:tmpl w:val="AD40E838"/>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DC41239"/>
    <w:multiLevelType w:val="multilevel"/>
    <w:tmpl w:val="7F44CDA8"/>
    <w:lvl w:ilvl="0">
      <w:start w:val="1"/>
      <w:numFmt w:val="decimal"/>
      <w:lvlText w:val="%1.0"/>
      <w:lvlJc w:val="left"/>
      <w:pPr>
        <w:ind w:left="720" w:hanging="720"/>
      </w:pPr>
      <w:rPr>
        <w:rFonts w:hint="default"/>
        <w:b/>
        <w:bCs/>
      </w:rPr>
    </w:lvl>
    <w:lvl w:ilvl="1">
      <w:start w:val="1"/>
      <w:numFmt w:val="decimal"/>
      <w:lvlText w:val="%1.%2"/>
      <w:lvlJc w:val="left"/>
      <w:pPr>
        <w:ind w:left="1440" w:hanging="720"/>
      </w:pPr>
      <w:rPr>
        <w:rFonts w:hint="default"/>
        <w:b/>
        <w:bCs/>
      </w:rPr>
    </w:lvl>
    <w:lvl w:ilvl="2">
      <w:start w:val="1"/>
      <w:numFmt w:val="decimal"/>
      <w:lvlText w:val="%1.%2.%3"/>
      <w:lvlJc w:val="left"/>
      <w:pPr>
        <w:tabs>
          <w:tab w:val="num" w:pos="1440"/>
        </w:tabs>
        <w:ind w:left="2160" w:hanging="720"/>
      </w:pPr>
      <w:rPr>
        <w:rFonts w:hint="default"/>
      </w:rPr>
    </w:lvl>
    <w:lvl w:ilvl="3">
      <w:start w:val="1"/>
      <w:numFmt w:val="bullet"/>
      <w:lvlText w:val=""/>
      <w:lvlJc w:val="left"/>
      <w:pPr>
        <w:tabs>
          <w:tab w:val="num" w:pos="2880"/>
        </w:tabs>
        <w:ind w:left="3096" w:hanging="936"/>
      </w:pPr>
      <w:rPr>
        <w:rFonts w:ascii="Symbol" w:hAnsi="Symbol" w:hint="default"/>
      </w:rPr>
    </w:lvl>
    <w:lvl w:ilvl="4">
      <w:start w:val="1"/>
      <w:numFmt w:val="upperRoman"/>
      <w:lvlText w:val="%5."/>
      <w:lvlJc w:val="left"/>
      <w:pPr>
        <w:ind w:left="3600" w:hanging="5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06B59F2"/>
    <w:multiLevelType w:val="multilevel"/>
    <w:tmpl w:val="0B60D8F4"/>
    <w:lvl w:ilvl="0">
      <w:start w:val="1"/>
      <w:numFmt w:val="decimal"/>
      <w:lvlText w:val="%1.0"/>
      <w:lvlJc w:val="left"/>
      <w:pPr>
        <w:ind w:left="720" w:hanging="720"/>
      </w:pPr>
      <w:rPr>
        <w:rFonts w:hint="default"/>
        <w:b/>
        <w:bCs/>
      </w:rPr>
    </w:lvl>
    <w:lvl w:ilvl="1">
      <w:start w:val="1"/>
      <w:numFmt w:val="decimal"/>
      <w:lvlText w:val="%1.%2"/>
      <w:lvlJc w:val="left"/>
      <w:pPr>
        <w:ind w:left="1440" w:hanging="720"/>
      </w:pPr>
      <w:rPr>
        <w:rFonts w:hint="default"/>
        <w:b/>
        <w:bCs/>
      </w:rPr>
    </w:lvl>
    <w:lvl w:ilvl="2">
      <w:start w:val="1"/>
      <w:numFmt w:val="decimal"/>
      <w:lvlText w:val="%1.%2.%3"/>
      <w:lvlJc w:val="left"/>
      <w:pPr>
        <w:tabs>
          <w:tab w:val="num" w:pos="1440"/>
        </w:tabs>
        <w:ind w:left="2160" w:hanging="720"/>
      </w:pPr>
      <w:rPr>
        <w:rFonts w:hint="default"/>
      </w:rPr>
    </w:lvl>
    <w:lvl w:ilvl="3">
      <w:start w:val="1"/>
      <w:numFmt w:val="decimal"/>
      <w:lvlText w:val="%1.%2.%3.%4"/>
      <w:lvlJc w:val="left"/>
      <w:pPr>
        <w:tabs>
          <w:tab w:val="num" w:pos="2880"/>
        </w:tabs>
        <w:ind w:left="3096" w:hanging="936"/>
      </w:pPr>
      <w:rPr>
        <w:rFonts w:hint="default"/>
      </w:rPr>
    </w:lvl>
    <w:lvl w:ilvl="4">
      <w:start w:val="1"/>
      <w:numFmt w:val="upperRoman"/>
      <w:lvlText w:val="%5."/>
      <w:lvlJc w:val="left"/>
      <w:pPr>
        <w:ind w:left="3600" w:hanging="5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B8652F"/>
    <w:multiLevelType w:val="hybridMultilevel"/>
    <w:tmpl w:val="26A02726"/>
    <w:lvl w:ilvl="0" w:tplc="F2567D6E">
      <w:start w:val="2"/>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37C00D64"/>
    <w:multiLevelType w:val="hybridMultilevel"/>
    <w:tmpl w:val="E6E806E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413E1857"/>
    <w:multiLevelType w:val="hybridMultilevel"/>
    <w:tmpl w:val="63869B70"/>
    <w:lvl w:ilvl="0" w:tplc="B440A728">
      <w:start w:val="1"/>
      <w:numFmt w:val="bullet"/>
      <w:pStyle w:val="Bullets2"/>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694572"/>
    <w:multiLevelType w:val="hybridMultilevel"/>
    <w:tmpl w:val="3C760BAA"/>
    <w:lvl w:ilvl="0" w:tplc="B072B0B2">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D0054F"/>
    <w:multiLevelType w:val="hybridMultilevel"/>
    <w:tmpl w:val="9B0EDDD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58811EAE"/>
    <w:multiLevelType w:val="hybridMultilevel"/>
    <w:tmpl w:val="5910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1E6682"/>
    <w:multiLevelType w:val="hybridMultilevel"/>
    <w:tmpl w:val="D01C59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680953"/>
    <w:multiLevelType w:val="multilevel"/>
    <w:tmpl w:val="6B5400F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tabs>
          <w:tab w:val="num" w:pos="1440"/>
        </w:tabs>
        <w:ind w:left="2160" w:hanging="720"/>
      </w:pPr>
      <w:rPr>
        <w:rFonts w:hint="default"/>
      </w:rPr>
    </w:lvl>
    <w:lvl w:ilvl="3">
      <w:start w:val="1"/>
      <w:numFmt w:val="decimal"/>
      <w:lvlText w:val="%1.%2.%3.%4"/>
      <w:lvlJc w:val="left"/>
      <w:pPr>
        <w:tabs>
          <w:tab w:val="num" w:pos="2880"/>
        </w:tabs>
        <w:ind w:left="2160" w:firstLine="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3AE1AC3"/>
    <w:multiLevelType w:val="hybridMultilevel"/>
    <w:tmpl w:val="9C2015A2"/>
    <w:lvl w:ilvl="0" w:tplc="0409000F">
      <w:start w:val="1"/>
      <w:numFmt w:val="decimal"/>
      <w:lvlText w:val="%1."/>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39807052">
      <w:numFmt w:val="bullet"/>
      <w:lvlText w:val="•"/>
      <w:lvlJc w:val="left"/>
      <w:pPr>
        <w:ind w:left="2520" w:hanging="72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33530F"/>
    <w:multiLevelType w:val="hybridMultilevel"/>
    <w:tmpl w:val="38DE22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5686201">
    <w:abstractNumId w:val="8"/>
  </w:num>
  <w:num w:numId="2" w16cid:durableId="1980458771">
    <w:abstractNumId w:val="7"/>
  </w:num>
  <w:num w:numId="3" w16cid:durableId="1368213182">
    <w:abstractNumId w:val="13"/>
  </w:num>
  <w:num w:numId="4" w16cid:durableId="506404248">
    <w:abstractNumId w:val="12"/>
  </w:num>
  <w:num w:numId="5" w16cid:durableId="369574151">
    <w:abstractNumId w:val="4"/>
  </w:num>
  <w:num w:numId="6" w16cid:durableId="22680767">
    <w:abstractNumId w:val="3"/>
  </w:num>
  <w:num w:numId="7" w16cid:durableId="1199010239">
    <w:abstractNumId w:val="6"/>
  </w:num>
  <w:num w:numId="8" w16cid:durableId="859665468">
    <w:abstractNumId w:val="0"/>
  </w:num>
  <w:num w:numId="9" w16cid:durableId="734820164">
    <w:abstractNumId w:val="5"/>
  </w:num>
  <w:num w:numId="10" w16cid:durableId="515270248">
    <w:abstractNumId w:val="2"/>
  </w:num>
  <w:num w:numId="11" w16cid:durableId="1810855632">
    <w:abstractNumId w:val="9"/>
  </w:num>
  <w:num w:numId="12" w16cid:durableId="1177310118">
    <w:abstractNumId w:val="11"/>
  </w:num>
  <w:num w:numId="13" w16cid:durableId="596794985">
    <w:abstractNumId w:val="14"/>
  </w:num>
  <w:num w:numId="14" w16cid:durableId="1049837636">
    <w:abstractNumId w:val="1"/>
  </w:num>
  <w:num w:numId="15" w16cid:durableId="209204746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EEB"/>
    <w:rsid w:val="00001E3C"/>
    <w:rsid w:val="00003698"/>
    <w:rsid w:val="00004F3C"/>
    <w:rsid w:val="0002182A"/>
    <w:rsid w:val="000273ED"/>
    <w:rsid w:val="000349F0"/>
    <w:rsid w:val="0004520C"/>
    <w:rsid w:val="00051E00"/>
    <w:rsid w:val="000555D9"/>
    <w:rsid w:val="00065B74"/>
    <w:rsid w:val="00070AC2"/>
    <w:rsid w:val="00075E68"/>
    <w:rsid w:val="0008264D"/>
    <w:rsid w:val="00082DDF"/>
    <w:rsid w:val="00087244"/>
    <w:rsid w:val="000874F2"/>
    <w:rsid w:val="0008762D"/>
    <w:rsid w:val="000920C3"/>
    <w:rsid w:val="000942FD"/>
    <w:rsid w:val="000C051A"/>
    <w:rsid w:val="000C392B"/>
    <w:rsid w:val="000D63DE"/>
    <w:rsid w:val="000E08FC"/>
    <w:rsid w:val="000E662E"/>
    <w:rsid w:val="000F1733"/>
    <w:rsid w:val="000F2959"/>
    <w:rsid w:val="000F4C07"/>
    <w:rsid w:val="000F56FD"/>
    <w:rsid w:val="00101DBF"/>
    <w:rsid w:val="001052AB"/>
    <w:rsid w:val="0013248B"/>
    <w:rsid w:val="00134930"/>
    <w:rsid w:val="001374EB"/>
    <w:rsid w:val="00141BA7"/>
    <w:rsid w:val="0014549B"/>
    <w:rsid w:val="00146829"/>
    <w:rsid w:val="00155F3D"/>
    <w:rsid w:val="001566ED"/>
    <w:rsid w:val="00175C1D"/>
    <w:rsid w:val="001810E6"/>
    <w:rsid w:val="00181AF6"/>
    <w:rsid w:val="00190BC0"/>
    <w:rsid w:val="001958BF"/>
    <w:rsid w:val="00195AE6"/>
    <w:rsid w:val="00195BDF"/>
    <w:rsid w:val="00195C8F"/>
    <w:rsid w:val="00196871"/>
    <w:rsid w:val="001970C1"/>
    <w:rsid w:val="001B58F2"/>
    <w:rsid w:val="001B6400"/>
    <w:rsid w:val="001B7769"/>
    <w:rsid w:val="001B7ABC"/>
    <w:rsid w:val="001C0F9B"/>
    <w:rsid w:val="001C6D4E"/>
    <w:rsid w:val="001D762B"/>
    <w:rsid w:val="001E1C62"/>
    <w:rsid w:val="001E2F09"/>
    <w:rsid w:val="001E5F1A"/>
    <w:rsid w:val="001F4849"/>
    <w:rsid w:val="001F5A7C"/>
    <w:rsid w:val="001F6D95"/>
    <w:rsid w:val="00200E2D"/>
    <w:rsid w:val="002026E1"/>
    <w:rsid w:val="00213217"/>
    <w:rsid w:val="00214EAF"/>
    <w:rsid w:val="00215497"/>
    <w:rsid w:val="0021712D"/>
    <w:rsid w:val="002408BF"/>
    <w:rsid w:val="00243020"/>
    <w:rsid w:val="002446B1"/>
    <w:rsid w:val="00251C86"/>
    <w:rsid w:val="00261A99"/>
    <w:rsid w:val="002664C1"/>
    <w:rsid w:val="00271FA6"/>
    <w:rsid w:val="002755C4"/>
    <w:rsid w:val="00276F74"/>
    <w:rsid w:val="00286162"/>
    <w:rsid w:val="00287044"/>
    <w:rsid w:val="00293377"/>
    <w:rsid w:val="002A21F0"/>
    <w:rsid w:val="002B153C"/>
    <w:rsid w:val="002B5B2E"/>
    <w:rsid w:val="002C43AE"/>
    <w:rsid w:val="002C4873"/>
    <w:rsid w:val="002D4FD0"/>
    <w:rsid w:val="002E0EFC"/>
    <w:rsid w:val="002E4A33"/>
    <w:rsid w:val="002E4F7F"/>
    <w:rsid w:val="002F6EF4"/>
    <w:rsid w:val="002F7890"/>
    <w:rsid w:val="003012BF"/>
    <w:rsid w:val="00302D0D"/>
    <w:rsid w:val="00304F5A"/>
    <w:rsid w:val="00311B21"/>
    <w:rsid w:val="00314F13"/>
    <w:rsid w:val="003159C1"/>
    <w:rsid w:val="00333128"/>
    <w:rsid w:val="003351D0"/>
    <w:rsid w:val="003438C9"/>
    <w:rsid w:val="003502A6"/>
    <w:rsid w:val="003535B8"/>
    <w:rsid w:val="00356ABC"/>
    <w:rsid w:val="003708CE"/>
    <w:rsid w:val="00371D42"/>
    <w:rsid w:val="00374EF6"/>
    <w:rsid w:val="0037708B"/>
    <w:rsid w:val="003832B5"/>
    <w:rsid w:val="00386919"/>
    <w:rsid w:val="00390EAD"/>
    <w:rsid w:val="00397162"/>
    <w:rsid w:val="003A0627"/>
    <w:rsid w:val="003B11AA"/>
    <w:rsid w:val="003C58D7"/>
    <w:rsid w:val="003D4B85"/>
    <w:rsid w:val="003D52C6"/>
    <w:rsid w:val="003E2010"/>
    <w:rsid w:val="003F0B7E"/>
    <w:rsid w:val="003F12F2"/>
    <w:rsid w:val="004006B7"/>
    <w:rsid w:val="00422786"/>
    <w:rsid w:val="0042298F"/>
    <w:rsid w:val="00423AD3"/>
    <w:rsid w:val="00424E58"/>
    <w:rsid w:val="00440731"/>
    <w:rsid w:val="00444019"/>
    <w:rsid w:val="0045222F"/>
    <w:rsid w:val="00453C9A"/>
    <w:rsid w:val="00457262"/>
    <w:rsid w:val="0046033D"/>
    <w:rsid w:val="00464AEF"/>
    <w:rsid w:val="004745B1"/>
    <w:rsid w:val="004812A8"/>
    <w:rsid w:val="00483E56"/>
    <w:rsid w:val="00487717"/>
    <w:rsid w:val="004947A3"/>
    <w:rsid w:val="004A12B9"/>
    <w:rsid w:val="004B2BE8"/>
    <w:rsid w:val="004B4B18"/>
    <w:rsid w:val="004B7C12"/>
    <w:rsid w:val="004C1E8A"/>
    <w:rsid w:val="004C21CD"/>
    <w:rsid w:val="004C4E18"/>
    <w:rsid w:val="004C59E4"/>
    <w:rsid w:val="004C5F0E"/>
    <w:rsid w:val="004D0430"/>
    <w:rsid w:val="004D35F9"/>
    <w:rsid w:val="004D4D60"/>
    <w:rsid w:val="004E3409"/>
    <w:rsid w:val="004E5CA9"/>
    <w:rsid w:val="004F350D"/>
    <w:rsid w:val="00500FA0"/>
    <w:rsid w:val="005218B4"/>
    <w:rsid w:val="00522AAD"/>
    <w:rsid w:val="00531702"/>
    <w:rsid w:val="00534C6F"/>
    <w:rsid w:val="00535130"/>
    <w:rsid w:val="00536761"/>
    <w:rsid w:val="0054575C"/>
    <w:rsid w:val="0054633A"/>
    <w:rsid w:val="00550801"/>
    <w:rsid w:val="005549FE"/>
    <w:rsid w:val="00556BFF"/>
    <w:rsid w:val="005653AA"/>
    <w:rsid w:val="00573A40"/>
    <w:rsid w:val="0057454E"/>
    <w:rsid w:val="0059161B"/>
    <w:rsid w:val="005969F9"/>
    <w:rsid w:val="00596C07"/>
    <w:rsid w:val="005977E5"/>
    <w:rsid w:val="005B024D"/>
    <w:rsid w:val="005B1383"/>
    <w:rsid w:val="005B591D"/>
    <w:rsid w:val="005B6AB2"/>
    <w:rsid w:val="005C40F2"/>
    <w:rsid w:val="005C686D"/>
    <w:rsid w:val="005D6F3B"/>
    <w:rsid w:val="005E0155"/>
    <w:rsid w:val="005E2CB3"/>
    <w:rsid w:val="005F4A95"/>
    <w:rsid w:val="00607C3A"/>
    <w:rsid w:val="00613731"/>
    <w:rsid w:val="0061519D"/>
    <w:rsid w:val="00631FEE"/>
    <w:rsid w:val="006358FF"/>
    <w:rsid w:val="0064549E"/>
    <w:rsid w:val="00645A2C"/>
    <w:rsid w:val="00647B80"/>
    <w:rsid w:val="00660A59"/>
    <w:rsid w:val="00660D4F"/>
    <w:rsid w:val="006651F9"/>
    <w:rsid w:val="00674327"/>
    <w:rsid w:val="0067477C"/>
    <w:rsid w:val="00681687"/>
    <w:rsid w:val="0068180E"/>
    <w:rsid w:val="00686142"/>
    <w:rsid w:val="00690D33"/>
    <w:rsid w:val="006922A9"/>
    <w:rsid w:val="006A7099"/>
    <w:rsid w:val="006B46B8"/>
    <w:rsid w:val="006C1791"/>
    <w:rsid w:val="006C2D28"/>
    <w:rsid w:val="006C352F"/>
    <w:rsid w:val="006D2025"/>
    <w:rsid w:val="006E5C0F"/>
    <w:rsid w:val="006F54B8"/>
    <w:rsid w:val="0070238C"/>
    <w:rsid w:val="0070606D"/>
    <w:rsid w:val="00714BA6"/>
    <w:rsid w:val="00714F75"/>
    <w:rsid w:val="00717002"/>
    <w:rsid w:val="00723BB7"/>
    <w:rsid w:val="00725294"/>
    <w:rsid w:val="00730D0B"/>
    <w:rsid w:val="00734834"/>
    <w:rsid w:val="00754A0A"/>
    <w:rsid w:val="00760BE4"/>
    <w:rsid w:val="00763B76"/>
    <w:rsid w:val="007656C4"/>
    <w:rsid w:val="00772697"/>
    <w:rsid w:val="00792D92"/>
    <w:rsid w:val="007A3E08"/>
    <w:rsid w:val="007B1A6A"/>
    <w:rsid w:val="007D4173"/>
    <w:rsid w:val="007D4A1A"/>
    <w:rsid w:val="007D7029"/>
    <w:rsid w:val="007D7248"/>
    <w:rsid w:val="007E0888"/>
    <w:rsid w:val="007F4DBA"/>
    <w:rsid w:val="007F7371"/>
    <w:rsid w:val="0080077D"/>
    <w:rsid w:val="00813F6D"/>
    <w:rsid w:val="00816A18"/>
    <w:rsid w:val="00816E37"/>
    <w:rsid w:val="00822E18"/>
    <w:rsid w:val="00835732"/>
    <w:rsid w:val="00841361"/>
    <w:rsid w:val="008414AF"/>
    <w:rsid w:val="0084162A"/>
    <w:rsid w:val="00841CD5"/>
    <w:rsid w:val="00842990"/>
    <w:rsid w:val="0084378C"/>
    <w:rsid w:val="00862D3C"/>
    <w:rsid w:val="00862E04"/>
    <w:rsid w:val="008639F7"/>
    <w:rsid w:val="008677D9"/>
    <w:rsid w:val="0087017A"/>
    <w:rsid w:val="00883B87"/>
    <w:rsid w:val="008936A0"/>
    <w:rsid w:val="008B4CE5"/>
    <w:rsid w:val="008C2C56"/>
    <w:rsid w:val="008C33A5"/>
    <w:rsid w:val="008C3C36"/>
    <w:rsid w:val="008C5331"/>
    <w:rsid w:val="008C53C5"/>
    <w:rsid w:val="008C62F9"/>
    <w:rsid w:val="008D0BA7"/>
    <w:rsid w:val="008D7633"/>
    <w:rsid w:val="008E2069"/>
    <w:rsid w:val="008F2CAE"/>
    <w:rsid w:val="009062C8"/>
    <w:rsid w:val="00912D74"/>
    <w:rsid w:val="009242D2"/>
    <w:rsid w:val="00924C98"/>
    <w:rsid w:val="00944FB8"/>
    <w:rsid w:val="00951CE3"/>
    <w:rsid w:val="00957FE8"/>
    <w:rsid w:val="00963BD2"/>
    <w:rsid w:val="00975BF3"/>
    <w:rsid w:val="009803ED"/>
    <w:rsid w:val="00986A40"/>
    <w:rsid w:val="0099333E"/>
    <w:rsid w:val="009965D3"/>
    <w:rsid w:val="009976CA"/>
    <w:rsid w:val="009A17BA"/>
    <w:rsid w:val="009A2F90"/>
    <w:rsid w:val="009A3A0A"/>
    <w:rsid w:val="009A3BC2"/>
    <w:rsid w:val="009A4A27"/>
    <w:rsid w:val="009A789F"/>
    <w:rsid w:val="009D2F3A"/>
    <w:rsid w:val="009E57E3"/>
    <w:rsid w:val="009F2A73"/>
    <w:rsid w:val="00A0730C"/>
    <w:rsid w:val="00A11CBE"/>
    <w:rsid w:val="00A30F47"/>
    <w:rsid w:val="00A320FD"/>
    <w:rsid w:val="00A5260B"/>
    <w:rsid w:val="00A53B04"/>
    <w:rsid w:val="00A60DFB"/>
    <w:rsid w:val="00A632B2"/>
    <w:rsid w:val="00A77333"/>
    <w:rsid w:val="00A77F83"/>
    <w:rsid w:val="00A82FAF"/>
    <w:rsid w:val="00A8358A"/>
    <w:rsid w:val="00A9190E"/>
    <w:rsid w:val="00AA5027"/>
    <w:rsid w:val="00AA59DC"/>
    <w:rsid w:val="00AB3ED3"/>
    <w:rsid w:val="00AB5708"/>
    <w:rsid w:val="00AC3E6A"/>
    <w:rsid w:val="00AD181A"/>
    <w:rsid w:val="00AE0AE5"/>
    <w:rsid w:val="00AE15F6"/>
    <w:rsid w:val="00AE1F80"/>
    <w:rsid w:val="00AE214B"/>
    <w:rsid w:val="00AE254E"/>
    <w:rsid w:val="00B05B10"/>
    <w:rsid w:val="00B1085F"/>
    <w:rsid w:val="00B117ED"/>
    <w:rsid w:val="00B15C21"/>
    <w:rsid w:val="00B25A85"/>
    <w:rsid w:val="00B4198A"/>
    <w:rsid w:val="00B51F17"/>
    <w:rsid w:val="00B52075"/>
    <w:rsid w:val="00B54393"/>
    <w:rsid w:val="00B562C9"/>
    <w:rsid w:val="00B5642A"/>
    <w:rsid w:val="00B74880"/>
    <w:rsid w:val="00B772CD"/>
    <w:rsid w:val="00B81733"/>
    <w:rsid w:val="00B836B2"/>
    <w:rsid w:val="00B8595C"/>
    <w:rsid w:val="00B94891"/>
    <w:rsid w:val="00BA2DC2"/>
    <w:rsid w:val="00BA5D81"/>
    <w:rsid w:val="00BB28AD"/>
    <w:rsid w:val="00BD1F0D"/>
    <w:rsid w:val="00BD4818"/>
    <w:rsid w:val="00BE2F35"/>
    <w:rsid w:val="00C12231"/>
    <w:rsid w:val="00C240C7"/>
    <w:rsid w:val="00C24F7B"/>
    <w:rsid w:val="00C34EEB"/>
    <w:rsid w:val="00C370C2"/>
    <w:rsid w:val="00C40C29"/>
    <w:rsid w:val="00C42E4C"/>
    <w:rsid w:val="00C4635E"/>
    <w:rsid w:val="00C669A9"/>
    <w:rsid w:val="00C7164B"/>
    <w:rsid w:val="00C8637C"/>
    <w:rsid w:val="00C90656"/>
    <w:rsid w:val="00C958F1"/>
    <w:rsid w:val="00CB032C"/>
    <w:rsid w:val="00CB11C5"/>
    <w:rsid w:val="00CB593C"/>
    <w:rsid w:val="00CB599B"/>
    <w:rsid w:val="00CB6A7F"/>
    <w:rsid w:val="00CC33C1"/>
    <w:rsid w:val="00CC7C48"/>
    <w:rsid w:val="00CD559C"/>
    <w:rsid w:val="00CD7BF8"/>
    <w:rsid w:val="00CF13BB"/>
    <w:rsid w:val="00CF2CEE"/>
    <w:rsid w:val="00CF3897"/>
    <w:rsid w:val="00D1178A"/>
    <w:rsid w:val="00D13B2B"/>
    <w:rsid w:val="00D16A20"/>
    <w:rsid w:val="00D22138"/>
    <w:rsid w:val="00D24DC0"/>
    <w:rsid w:val="00D26485"/>
    <w:rsid w:val="00D32E7C"/>
    <w:rsid w:val="00D35D51"/>
    <w:rsid w:val="00D40BD0"/>
    <w:rsid w:val="00D51274"/>
    <w:rsid w:val="00D517F5"/>
    <w:rsid w:val="00D553D9"/>
    <w:rsid w:val="00D57EA3"/>
    <w:rsid w:val="00D6052A"/>
    <w:rsid w:val="00D6100D"/>
    <w:rsid w:val="00D75921"/>
    <w:rsid w:val="00D8241D"/>
    <w:rsid w:val="00DA19E6"/>
    <w:rsid w:val="00DA54CE"/>
    <w:rsid w:val="00DB0A7D"/>
    <w:rsid w:val="00DB2A7E"/>
    <w:rsid w:val="00DB3020"/>
    <w:rsid w:val="00DB3180"/>
    <w:rsid w:val="00DB411D"/>
    <w:rsid w:val="00DB5420"/>
    <w:rsid w:val="00DB610B"/>
    <w:rsid w:val="00DD1689"/>
    <w:rsid w:val="00DD2E3C"/>
    <w:rsid w:val="00DD4C75"/>
    <w:rsid w:val="00DE14B0"/>
    <w:rsid w:val="00DE1E58"/>
    <w:rsid w:val="00DF5395"/>
    <w:rsid w:val="00DF55D9"/>
    <w:rsid w:val="00DF73D5"/>
    <w:rsid w:val="00E0012B"/>
    <w:rsid w:val="00E015CA"/>
    <w:rsid w:val="00E0763F"/>
    <w:rsid w:val="00E142BC"/>
    <w:rsid w:val="00E2084E"/>
    <w:rsid w:val="00E20B82"/>
    <w:rsid w:val="00E20BD0"/>
    <w:rsid w:val="00E26479"/>
    <w:rsid w:val="00E31473"/>
    <w:rsid w:val="00E322FA"/>
    <w:rsid w:val="00E4485A"/>
    <w:rsid w:val="00E461FC"/>
    <w:rsid w:val="00E50C4E"/>
    <w:rsid w:val="00E548D9"/>
    <w:rsid w:val="00E74E20"/>
    <w:rsid w:val="00E83B6B"/>
    <w:rsid w:val="00E8728A"/>
    <w:rsid w:val="00E95808"/>
    <w:rsid w:val="00E96994"/>
    <w:rsid w:val="00EA4096"/>
    <w:rsid w:val="00EA441E"/>
    <w:rsid w:val="00EA48C6"/>
    <w:rsid w:val="00EB036C"/>
    <w:rsid w:val="00EB4050"/>
    <w:rsid w:val="00EC5088"/>
    <w:rsid w:val="00EC6E52"/>
    <w:rsid w:val="00ED0625"/>
    <w:rsid w:val="00ED287A"/>
    <w:rsid w:val="00ED6E6C"/>
    <w:rsid w:val="00EE2ECD"/>
    <w:rsid w:val="00EE4BDD"/>
    <w:rsid w:val="00EF1F1F"/>
    <w:rsid w:val="00F058B2"/>
    <w:rsid w:val="00F14C8E"/>
    <w:rsid w:val="00F169B7"/>
    <w:rsid w:val="00F16DD8"/>
    <w:rsid w:val="00F17747"/>
    <w:rsid w:val="00F235F1"/>
    <w:rsid w:val="00F2372D"/>
    <w:rsid w:val="00F24517"/>
    <w:rsid w:val="00F2763F"/>
    <w:rsid w:val="00F3705F"/>
    <w:rsid w:val="00F43A95"/>
    <w:rsid w:val="00F52026"/>
    <w:rsid w:val="00F55D9C"/>
    <w:rsid w:val="00F57F9E"/>
    <w:rsid w:val="00F613EB"/>
    <w:rsid w:val="00F66ED1"/>
    <w:rsid w:val="00F70D04"/>
    <w:rsid w:val="00F74E34"/>
    <w:rsid w:val="00F93D50"/>
    <w:rsid w:val="00F945C8"/>
    <w:rsid w:val="00FA1611"/>
    <w:rsid w:val="00FA5F48"/>
    <w:rsid w:val="00FB2388"/>
    <w:rsid w:val="00FB44AE"/>
    <w:rsid w:val="00FC181F"/>
    <w:rsid w:val="00FC4CE8"/>
    <w:rsid w:val="00FC68E3"/>
    <w:rsid w:val="00FC7B87"/>
    <w:rsid w:val="00FD1C2E"/>
    <w:rsid w:val="00FD4606"/>
    <w:rsid w:val="00FE52D3"/>
    <w:rsid w:val="00FE582B"/>
    <w:rsid w:val="00FF0A39"/>
    <w:rsid w:val="00FF30EB"/>
    <w:rsid w:val="5421C0E8"/>
    <w:rsid w:val="5865B582"/>
    <w:rsid w:val="6ABC4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800DC"/>
  <w15:chartTrackingRefBased/>
  <w15:docId w15:val="{56F21A27-F00A-4769-8EDA-6C157B37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808"/>
    <w:pPr>
      <w:spacing w:after="160" w:line="259" w:lineRule="auto"/>
    </w:pPr>
    <w:rPr>
      <w:rFonts w:ascii="Arial" w:hAnsi="Arial"/>
      <w:sz w:val="20"/>
    </w:rPr>
  </w:style>
  <w:style w:type="paragraph" w:styleId="Heading1">
    <w:name w:val="heading 1"/>
    <w:basedOn w:val="Normal"/>
    <w:next w:val="Normal"/>
    <w:link w:val="Heading1Char"/>
    <w:uiPriority w:val="9"/>
    <w:qFormat/>
    <w:rsid w:val="00FA5F48"/>
    <w:pPr>
      <w:keepNext/>
      <w:keepLines/>
      <w:spacing w:before="240" w:after="0"/>
      <w:outlineLvl w:val="0"/>
    </w:pPr>
    <w:rPr>
      <w:rFonts w:eastAsiaTheme="majorEastAsia" w:cstheme="majorBidi"/>
      <w:b/>
      <w:color w:val="006E9D" w:themeColor="accent1" w:themeShade="BF"/>
      <w:sz w:val="36"/>
      <w:szCs w:val="32"/>
    </w:rPr>
  </w:style>
  <w:style w:type="paragraph" w:styleId="Heading2">
    <w:name w:val="heading 2"/>
    <w:basedOn w:val="Normal"/>
    <w:next w:val="Normal"/>
    <w:link w:val="Heading2Char"/>
    <w:autoRedefine/>
    <w:uiPriority w:val="9"/>
    <w:unhideWhenUsed/>
    <w:qFormat/>
    <w:rsid w:val="004C1E8A"/>
    <w:pPr>
      <w:keepNext/>
      <w:keepLines/>
      <w:spacing w:before="40" w:after="120"/>
      <w:jc w:val="center"/>
      <w:outlineLvl w:val="1"/>
    </w:pPr>
    <w:rPr>
      <w:rFonts w:asciiTheme="majorHAnsi" w:eastAsiaTheme="majorEastAsia" w:hAnsiTheme="majorHAnsi" w:cstheme="majorBidi"/>
      <w:b/>
      <w:color w:val="006E9D" w:themeColor="accent1" w:themeShade="BF"/>
      <w:sz w:val="24"/>
      <w:szCs w:val="26"/>
    </w:rPr>
  </w:style>
  <w:style w:type="paragraph" w:styleId="Heading3">
    <w:name w:val="heading 3"/>
    <w:basedOn w:val="Normal"/>
    <w:next w:val="Normal"/>
    <w:link w:val="Heading3Char"/>
    <w:autoRedefine/>
    <w:uiPriority w:val="9"/>
    <w:unhideWhenUsed/>
    <w:qFormat/>
    <w:rsid w:val="00B81733"/>
    <w:pPr>
      <w:keepNext/>
      <w:keepLines/>
      <w:pBdr>
        <w:bottom w:val="dotted" w:sz="12" w:space="6" w:color="808080" w:themeColor="background1" w:themeShade="80"/>
      </w:pBdr>
      <w:spacing w:before="120"/>
      <w:outlineLvl w:val="2"/>
    </w:pPr>
    <w:rPr>
      <w:rFonts w:eastAsiaTheme="majorEastAsia" w:cstheme="majorBidi"/>
      <w:b/>
      <w:caps/>
      <w:color w:val="003B58"/>
      <w:spacing w:val="24"/>
      <w:sz w:val="24"/>
      <w:szCs w:val="24"/>
    </w:rPr>
  </w:style>
  <w:style w:type="paragraph" w:styleId="Heading4">
    <w:name w:val="heading 4"/>
    <w:basedOn w:val="Normal"/>
    <w:next w:val="Normal"/>
    <w:link w:val="Heading4Char"/>
    <w:uiPriority w:val="9"/>
    <w:unhideWhenUsed/>
    <w:qFormat/>
    <w:rsid w:val="00FA5F48"/>
    <w:pPr>
      <w:keepNext/>
      <w:keepLines/>
      <w:spacing w:before="40" w:after="0"/>
      <w:outlineLvl w:val="3"/>
    </w:pPr>
    <w:rPr>
      <w:rFonts w:asciiTheme="majorHAnsi" w:eastAsiaTheme="majorEastAsia" w:hAnsiTheme="majorHAnsi" w:cstheme="majorBidi"/>
      <w:i/>
      <w:iCs/>
      <w:color w:val="006E9D" w:themeColor="accent1" w:themeShade="BF"/>
    </w:rPr>
  </w:style>
  <w:style w:type="paragraph" w:styleId="Heading5">
    <w:name w:val="heading 5"/>
    <w:basedOn w:val="Normal"/>
    <w:next w:val="Normal"/>
    <w:link w:val="Heading5Char"/>
    <w:uiPriority w:val="9"/>
    <w:unhideWhenUsed/>
    <w:qFormat/>
    <w:rsid w:val="000349F0"/>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B81733"/>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A5F48"/>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FA5F48"/>
    <w:rPr>
      <w:rFonts w:ascii="Arial" w:eastAsiaTheme="majorEastAsia" w:hAnsi="Arial" w:cstheme="majorBidi"/>
      <w:b/>
      <w:color w:val="006E9D" w:themeColor="accent1" w:themeShade="BF"/>
      <w:sz w:val="36"/>
      <w:szCs w:val="32"/>
    </w:rPr>
  </w:style>
  <w:style w:type="character" w:customStyle="1" w:styleId="Heading2Char">
    <w:name w:val="Heading 2 Char"/>
    <w:basedOn w:val="DefaultParagraphFont"/>
    <w:link w:val="Heading2"/>
    <w:uiPriority w:val="9"/>
    <w:rsid w:val="004C1E8A"/>
    <w:rPr>
      <w:rFonts w:asciiTheme="majorHAnsi" w:eastAsiaTheme="majorEastAsia" w:hAnsiTheme="majorHAnsi" w:cstheme="majorBidi"/>
      <w:b/>
      <w:color w:val="006E9D" w:themeColor="accent1" w:themeShade="BF"/>
      <w:sz w:val="24"/>
      <w:szCs w:val="26"/>
    </w:rPr>
  </w:style>
  <w:style w:type="character" w:customStyle="1" w:styleId="Heading3Char">
    <w:name w:val="Heading 3 Char"/>
    <w:basedOn w:val="DefaultParagraphFont"/>
    <w:link w:val="Heading3"/>
    <w:uiPriority w:val="9"/>
    <w:rsid w:val="00B81733"/>
    <w:rPr>
      <w:rFonts w:ascii="Arial" w:eastAsiaTheme="majorEastAsia" w:hAnsi="Arial" w:cstheme="majorBidi"/>
      <w:b/>
      <w:caps/>
      <w:color w:val="003B58"/>
      <w:spacing w:val="24"/>
      <w:sz w:val="24"/>
      <w:szCs w:val="24"/>
    </w:rPr>
  </w:style>
  <w:style w:type="character" w:customStyle="1" w:styleId="Heading4Char">
    <w:name w:val="Heading 4 Char"/>
    <w:basedOn w:val="DefaultParagraphFont"/>
    <w:link w:val="Heading4"/>
    <w:uiPriority w:val="9"/>
    <w:rsid w:val="00FA5F48"/>
    <w:rPr>
      <w:rFonts w:asciiTheme="majorHAnsi" w:eastAsiaTheme="majorEastAsia" w:hAnsiTheme="majorHAnsi" w:cstheme="majorBidi"/>
      <w:i/>
      <w:iCs/>
      <w:color w:val="006E9D" w:themeColor="accent1" w:themeShade="BF"/>
    </w:rPr>
  </w:style>
  <w:style w:type="character" w:customStyle="1" w:styleId="Heading5Char">
    <w:name w:val="Heading 5 Char"/>
    <w:basedOn w:val="DefaultParagraphFont"/>
    <w:link w:val="Heading5"/>
    <w:uiPriority w:val="9"/>
    <w:rsid w:val="000349F0"/>
    <w:rPr>
      <w:rFonts w:asciiTheme="majorHAnsi" w:eastAsiaTheme="majorEastAsia" w:hAnsiTheme="majorHAnsi" w:cstheme="majorBidi"/>
      <w:color w:val="006E9D" w:themeColor="accent1" w:themeShade="BF"/>
    </w:rPr>
  </w:style>
  <w:style w:type="character" w:customStyle="1" w:styleId="FooterChar">
    <w:name w:val="Footer Char"/>
    <w:basedOn w:val="DefaultParagraphFont"/>
    <w:link w:val="Footer"/>
    <w:uiPriority w:val="99"/>
    <w:rsid w:val="00FA5F48"/>
    <w:rPr>
      <w:rFonts w:ascii="Arial" w:hAnsi="Arial"/>
    </w:rPr>
  </w:style>
  <w:style w:type="paragraph" w:styleId="Header">
    <w:name w:val="header"/>
    <w:basedOn w:val="Normal"/>
    <w:link w:val="HeaderChar"/>
    <w:uiPriority w:val="99"/>
    <w:unhideWhenUsed/>
    <w:rsid w:val="00FA5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F48"/>
    <w:rPr>
      <w:rFonts w:ascii="Arial" w:hAnsi="Arial"/>
    </w:rPr>
  </w:style>
  <w:style w:type="character" w:styleId="Hyperlink">
    <w:name w:val="Hyperlink"/>
    <w:basedOn w:val="DefaultParagraphFont"/>
    <w:uiPriority w:val="99"/>
    <w:unhideWhenUsed/>
    <w:rsid w:val="00FA5F48"/>
    <w:rPr>
      <w:color w:val="0194D3" w:themeColor="hyperlink"/>
      <w:u w:val="single"/>
    </w:rPr>
  </w:style>
  <w:style w:type="character" w:styleId="PlaceholderText">
    <w:name w:val="Placeholder Text"/>
    <w:basedOn w:val="DefaultParagraphFont"/>
    <w:uiPriority w:val="99"/>
    <w:semiHidden/>
    <w:rsid w:val="00FA5F48"/>
    <w:rPr>
      <w:color w:val="808080"/>
    </w:rPr>
  </w:style>
  <w:style w:type="paragraph" w:styleId="Title">
    <w:name w:val="Title"/>
    <w:basedOn w:val="Normal"/>
    <w:next w:val="Normal"/>
    <w:link w:val="TitleChar"/>
    <w:uiPriority w:val="10"/>
    <w:qFormat/>
    <w:rsid w:val="00FA5F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F4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FA5F48"/>
    <w:rPr>
      <w:b/>
      <w:bCs/>
    </w:rPr>
  </w:style>
  <w:style w:type="paragraph" w:styleId="NoSpacing">
    <w:name w:val="No Spacing"/>
    <w:link w:val="NoSpacingChar"/>
    <w:uiPriority w:val="1"/>
    <w:qFormat/>
    <w:rsid w:val="00001E3C"/>
    <w:pPr>
      <w:spacing w:after="0"/>
    </w:pPr>
    <w:rPr>
      <w:rFonts w:eastAsiaTheme="minorEastAsia"/>
    </w:rPr>
  </w:style>
  <w:style w:type="character" w:customStyle="1" w:styleId="NoSpacingChar">
    <w:name w:val="No Spacing Char"/>
    <w:basedOn w:val="DefaultParagraphFont"/>
    <w:link w:val="NoSpacing"/>
    <w:uiPriority w:val="1"/>
    <w:rsid w:val="00001E3C"/>
    <w:rPr>
      <w:rFonts w:eastAsiaTheme="minorEastAsia"/>
    </w:rPr>
  </w:style>
  <w:style w:type="character" w:customStyle="1" w:styleId="Heading6Char">
    <w:name w:val="Heading 6 Char"/>
    <w:basedOn w:val="DefaultParagraphFont"/>
    <w:link w:val="Heading6"/>
    <w:uiPriority w:val="9"/>
    <w:rsid w:val="00B81733"/>
    <w:rPr>
      <w:rFonts w:asciiTheme="majorHAnsi" w:eastAsiaTheme="majorEastAsia" w:hAnsiTheme="majorHAnsi" w:cstheme="majorBidi"/>
      <w:color w:val="004968" w:themeColor="accent1" w:themeShade="7F"/>
      <w:sz w:val="20"/>
    </w:rPr>
  </w:style>
  <w:style w:type="paragraph" w:styleId="ListParagraph">
    <w:name w:val="List Paragraph"/>
    <w:basedOn w:val="Normal"/>
    <w:link w:val="ListParagraphChar"/>
    <w:uiPriority w:val="34"/>
    <w:qFormat/>
    <w:rsid w:val="00B81733"/>
    <w:pPr>
      <w:ind w:left="720"/>
      <w:contextualSpacing/>
    </w:pPr>
  </w:style>
  <w:style w:type="paragraph" w:customStyle="1" w:styleId="Bullets">
    <w:name w:val="Bullets"/>
    <w:basedOn w:val="Heading6"/>
    <w:link w:val="BulletsChar"/>
    <w:autoRedefine/>
    <w:qFormat/>
    <w:rsid w:val="00E95808"/>
    <w:pPr>
      <w:numPr>
        <w:numId w:val="1"/>
      </w:numPr>
      <w:spacing w:after="40"/>
    </w:pPr>
    <w:rPr>
      <w:b/>
    </w:rPr>
  </w:style>
  <w:style w:type="paragraph" w:customStyle="1" w:styleId="Bullets2">
    <w:name w:val="Bullets2"/>
    <w:basedOn w:val="ListParagraph"/>
    <w:link w:val="Bullets2Char"/>
    <w:autoRedefine/>
    <w:qFormat/>
    <w:rsid w:val="00E95808"/>
    <w:pPr>
      <w:numPr>
        <w:numId w:val="2"/>
      </w:numPr>
      <w:tabs>
        <w:tab w:val="left" w:pos="540"/>
      </w:tabs>
      <w:spacing w:before="40"/>
      <w:ind w:left="540" w:hanging="360"/>
    </w:pPr>
  </w:style>
  <w:style w:type="character" w:customStyle="1" w:styleId="BulletsChar">
    <w:name w:val="Bullets Char"/>
    <w:basedOn w:val="Heading6Char"/>
    <w:link w:val="Bullets"/>
    <w:rsid w:val="00E95808"/>
    <w:rPr>
      <w:rFonts w:asciiTheme="majorHAnsi" w:eastAsiaTheme="majorEastAsia" w:hAnsiTheme="majorHAnsi" w:cstheme="majorBidi"/>
      <w:b/>
      <w:color w:val="004968" w:themeColor="accent1" w:themeShade="7F"/>
      <w:sz w:val="20"/>
    </w:rPr>
  </w:style>
  <w:style w:type="table" w:styleId="TableGrid">
    <w:name w:val="Table Grid"/>
    <w:basedOn w:val="TableNormal"/>
    <w:uiPriority w:val="39"/>
    <w:rsid w:val="00F16D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95808"/>
    <w:rPr>
      <w:rFonts w:ascii="Arial" w:hAnsi="Arial"/>
      <w:sz w:val="20"/>
    </w:rPr>
  </w:style>
  <w:style w:type="character" w:customStyle="1" w:styleId="Bullets2Char">
    <w:name w:val="Bullets2 Char"/>
    <w:basedOn w:val="ListParagraphChar"/>
    <w:link w:val="Bullets2"/>
    <w:rsid w:val="00E95808"/>
    <w:rPr>
      <w:rFonts w:ascii="Arial" w:hAnsi="Arial"/>
      <w:sz w:val="20"/>
    </w:rPr>
  </w:style>
  <w:style w:type="paragraph" w:customStyle="1" w:styleId="SubheaderOrange">
    <w:name w:val="Subheader Orange"/>
    <w:basedOn w:val="Normal"/>
    <w:link w:val="SubheaderOrangeChar"/>
    <w:autoRedefine/>
    <w:qFormat/>
    <w:rsid w:val="00DD4C75"/>
    <w:pPr>
      <w:spacing w:after="60"/>
      <w:jc w:val="center"/>
    </w:pPr>
    <w:rPr>
      <w:b/>
      <w:color w:val="E98832" w:themeColor="accent3"/>
      <w:sz w:val="24"/>
    </w:rPr>
  </w:style>
  <w:style w:type="character" w:customStyle="1" w:styleId="SubheaderOrangeChar">
    <w:name w:val="Subheader Orange Char"/>
    <w:basedOn w:val="DefaultParagraphFont"/>
    <w:link w:val="SubheaderOrange"/>
    <w:rsid w:val="00DD4C75"/>
    <w:rPr>
      <w:rFonts w:ascii="Arial" w:hAnsi="Arial"/>
      <w:b/>
      <w:color w:val="E98832" w:themeColor="accent3"/>
      <w:sz w:val="24"/>
    </w:rPr>
  </w:style>
  <w:style w:type="paragraph" w:styleId="BalloonText">
    <w:name w:val="Balloon Text"/>
    <w:basedOn w:val="Normal"/>
    <w:link w:val="BalloonTextChar"/>
    <w:uiPriority w:val="99"/>
    <w:semiHidden/>
    <w:unhideWhenUsed/>
    <w:rsid w:val="00C34E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EEB"/>
    <w:rPr>
      <w:rFonts w:ascii="Segoe UI" w:hAnsi="Segoe UI" w:cs="Segoe UI"/>
      <w:sz w:val="18"/>
      <w:szCs w:val="18"/>
    </w:rPr>
  </w:style>
  <w:style w:type="character" w:styleId="CommentReference">
    <w:name w:val="annotation reference"/>
    <w:basedOn w:val="DefaultParagraphFont"/>
    <w:uiPriority w:val="99"/>
    <w:semiHidden/>
    <w:unhideWhenUsed/>
    <w:rsid w:val="00213217"/>
    <w:rPr>
      <w:sz w:val="16"/>
      <w:szCs w:val="16"/>
    </w:rPr>
  </w:style>
  <w:style w:type="paragraph" w:styleId="CommentText">
    <w:name w:val="annotation text"/>
    <w:basedOn w:val="Normal"/>
    <w:link w:val="CommentTextChar"/>
    <w:uiPriority w:val="99"/>
    <w:semiHidden/>
    <w:unhideWhenUsed/>
    <w:rsid w:val="00213217"/>
    <w:pPr>
      <w:spacing w:line="240" w:lineRule="auto"/>
    </w:pPr>
    <w:rPr>
      <w:szCs w:val="20"/>
    </w:rPr>
  </w:style>
  <w:style w:type="character" w:customStyle="1" w:styleId="CommentTextChar">
    <w:name w:val="Comment Text Char"/>
    <w:basedOn w:val="DefaultParagraphFont"/>
    <w:link w:val="CommentText"/>
    <w:uiPriority w:val="99"/>
    <w:semiHidden/>
    <w:rsid w:val="0021321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3217"/>
    <w:rPr>
      <w:b/>
      <w:bCs/>
    </w:rPr>
  </w:style>
  <w:style w:type="character" w:customStyle="1" w:styleId="CommentSubjectChar">
    <w:name w:val="Comment Subject Char"/>
    <w:basedOn w:val="CommentTextChar"/>
    <w:link w:val="CommentSubject"/>
    <w:uiPriority w:val="99"/>
    <w:semiHidden/>
    <w:rsid w:val="00213217"/>
    <w:rPr>
      <w:rFonts w:ascii="Arial" w:hAnsi="Arial"/>
      <w:b/>
      <w:bCs/>
      <w:sz w:val="20"/>
      <w:szCs w:val="20"/>
    </w:rPr>
  </w:style>
  <w:style w:type="paragraph" w:customStyle="1" w:styleId="Blockquote">
    <w:name w:val="Blockquote"/>
    <w:basedOn w:val="Normal"/>
    <w:rsid w:val="005B024D"/>
    <w:pPr>
      <w:spacing w:before="100" w:after="100" w:line="240" w:lineRule="auto"/>
      <w:ind w:left="360" w:right="360"/>
    </w:pPr>
    <w:rPr>
      <w:rFonts w:ascii="Times New Roman" w:eastAsia="Times New Roman" w:hAnsi="Times New Roman" w:cs="Times New Roman"/>
      <w:sz w:val="24"/>
      <w:szCs w:val="20"/>
    </w:rPr>
  </w:style>
  <w:style w:type="character" w:styleId="Emphasis">
    <w:name w:val="Emphasis"/>
    <w:uiPriority w:val="20"/>
    <w:qFormat/>
    <w:rsid w:val="009A789F"/>
    <w:rPr>
      <w:i/>
      <w:iCs/>
      <w:color w:val="auto"/>
    </w:rPr>
  </w:style>
  <w:style w:type="paragraph" w:customStyle="1" w:styleId="paragraph">
    <w:name w:val="paragraph"/>
    <w:basedOn w:val="Normal"/>
    <w:rsid w:val="00D553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553D9"/>
  </w:style>
  <w:style w:type="character" w:customStyle="1" w:styleId="eop">
    <w:name w:val="eop"/>
    <w:basedOn w:val="DefaultParagraphFont"/>
    <w:rsid w:val="00D553D9"/>
  </w:style>
  <w:style w:type="character" w:customStyle="1" w:styleId="cf01">
    <w:name w:val="cf01"/>
    <w:basedOn w:val="DefaultParagraphFont"/>
    <w:rsid w:val="007D4173"/>
    <w:rPr>
      <w:rFonts w:ascii="Segoe UI" w:hAnsi="Segoe UI" w:cs="Segoe UI" w:hint="default"/>
      <w:color w:val="26262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7206">
      <w:bodyDiv w:val="1"/>
      <w:marLeft w:val="0"/>
      <w:marRight w:val="0"/>
      <w:marTop w:val="0"/>
      <w:marBottom w:val="0"/>
      <w:divBdr>
        <w:top w:val="none" w:sz="0" w:space="0" w:color="auto"/>
        <w:left w:val="none" w:sz="0" w:space="0" w:color="auto"/>
        <w:bottom w:val="none" w:sz="0" w:space="0" w:color="auto"/>
        <w:right w:val="none" w:sz="0" w:space="0" w:color="auto"/>
      </w:divBdr>
    </w:div>
    <w:div w:id="168255911">
      <w:bodyDiv w:val="1"/>
      <w:marLeft w:val="0"/>
      <w:marRight w:val="0"/>
      <w:marTop w:val="0"/>
      <w:marBottom w:val="0"/>
      <w:divBdr>
        <w:top w:val="none" w:sz="0" w:space="0" w:color="auto"/>
        <w:left w:val="none" w:sz="0" w:space="0" w:color="auto"/>
        <w:bottom w:val="none" w:sz="0" w:space="0" w:color="auto"/>
        <w:right w:val="none" w:sz="0" w:space="0" w:color="auto"/>
      </w:divBdr>
    </w:div>
    <w:div w:id="257645470">
      <w:bodyDiv w:val="1"/>
      <w:marLeft w:val="0"/>
      <w:marRight w:val="0"/>
      <w:marTop w:val="0"/>
      <w:marBottom w:val="0"/>
      <w:divBdr>
        <w:top w:val="none" w:sz="0" w:space="0" w:color="auto"/>
        <w:left w:val="none" w:sz="0" w:space="0" w:color="auto"/>
        <w:bottom w:val="none" w:sz="0" w:space="0" w:color="auto"/>
        <w:right w:val="none" w:sz="0" w:space="0" w:color="auto"/>
      </w:divBdr>
    </w:div>
    <w:div w:id="300231540">
      <w:bodyDiv w:val="1"/>
      <w:marLeft w:val="0"/>
      <w:marRight w:val="0"/>
      <w:marTop w:val="0"/>
      <w:marBottom w:val="0"/>
      <w:divBdr>
        <w:top w:val="none" w:sz="0" w:space="0" w:color="auto"/>
        <w:left w:val="none" w:sz="0" w:space="0" w:color="auto"/>
        <w:bottom w:val="none" w:sz="0" w:space="0" w:color="auto"/>
        <w:right w:val="none" w:sz="0" w:space="0" w:color="auto"/>
      </w:divBdr>
    </w:div>
    <w:div w:id="339308862">
      <w:bodyDiv w:val="1"/>
      <w:marLeft w:val="0"/>
      <w:marRight w:val="0"/>
      <w:marTop w:val="0"/>
      <w:marBottom w:val="0"/>
      <w:divBdr>
        <w:top w:val="none" w:sz="0" w:space="0" w:color="auto"/>
        <w:left w:val="none" w:sz="0" w:space="0" w:color="auto"/>
        <w:bottom w:val="none" w:sz="0" w:space="0" w:color="auto"/>
        <w:right w:val="none" w:sz="0" w:space="0" w:color="auto"/>
      </w:divBdr>
    </w:div>
    <w:div w:id="449398206">
      <w:bodyDiv w:val="1"/>
      <w:marLeft w:val="0"/>
      <w:marRight w:val="0"/>
      <w:marTop w:val="0"/>
      <w:marBottom w:val="0"/>
      <w:divBdr>
        <w:top w:val="none" w:sz="0" w:space="0" w:color="auto"/>
        <w:left w:val="none" w:sz="0" w:space="0" w:color="auto"/>
        <w:bottom w:val="none" w:sz="0" w:space="0" w:color="auto"/>
        <w:right w:val="none" w:sz="0" w:space="0" w:color="auto"/>
      </w:divBdr>
    </w:div>
    <w:div w:id="535436851">
      <w:bodyDiv w:val="1"/>
      <w:marLeft w:val="0"/>
      <w:marRight w:val="0"/>
      <w:marTop w:val="0"/>
      <w:marBottom w:val="0"/>
      <w:divBdr>
        <w:top w:val="none" w:sz="0" w:space="0" w:color="auto"/>
        <w:left w:val="none" w:sz="0" w:space="0" w:color="auto"/>
        <w:bottom w:val="none" w:sz="0" w:space="0" w:color="auto"/>
        <w:right w:val="none" w:sz="0" w:space="0" w:color="auto"/>
      </w:divBdr>
    </w:div>
    <w:div w:id="549150539">
      <w:bodyDiv w:val="1"/>
      <w:marLeft w:val="0"/>
      <w:marRight w:val="0"/>
      <w:marTop w:val="0"/>
      <w:marBottom w:val="0"/>
      <w:divBdr>
        <w:top w:val="none" w:sz="0" w:space="0" w:color="auto"/>
        <w:left w:val="none" w:sz="0" w:space="0" w:color="auto"/>
        <w:bottom w:val="none" w:sz="0" w:space="0" w:color="auto"/>
        <w:right w:val="none" w:sz="0" w:space="0" w:color="auto"/>
      </w:divBdr>
    </w:div>
    <w:div w:id="572199964">
      <w:bodyDiv w:val="1"/>
      <w:marLeft w:val="0"/>
      <w:marRight w:val="0"/>
      <w:marTop w:val="0"/>
      <w:marBottom w:val="0"/>
      <w:divBdr>
        <w:top w:val="none" w:sz="0" w:space="0" w:color="auto"/>
        <w:left w:val="none" w:sz="0" w:space="0" w:color="auto"/>
        <w:bottom w:val="none" w:sz="0" w:space="0" w:color="auto"/>
        <w:right w:val="none" w:sz="0" w:space="0" w:color="auto"/>
      </w:divBdr>
    </w:div>
    <w:div w:id="717827466">
      <w:bodyDiv w:val="1"/>
      <w:marLeft w:val="0"/>
      <w:marRight w:val="0"/>
      <w:marTop w:val="0"/>
      <w:marBottom w:val="0"/>
      <w:divBdr>
        <w:top w:val="none" w:sz="0" w:space="0" w:color="auto"/>
        <w:left w:val="none" w:sz="0" w:space="0" w:color="auto"/>
        <w:bottom w:val="none" w:sz="0" w:space="0" w:color="auto"/>
        <w:right w:val="none" w:sz="0" w:space="0" w:color="auto"/>
      </w:divBdr>
    </w:div>
    <w:div w:id="756555728">
      <w:bodyDiv w:val="1"/>
      <w:marLeft w:val="0"/>
      <w:marRight w:val="0"/>
      <w:marTop w:val="0"/>
      <w:marBottom w:val="0"/>
      <w:divBdr>
        <w:top w:val="none" w:sz="0" w:space="0" w:color="auto"/>
        <w:left w:val="none" w:sz="0" w:space="0" w:color="auto"/>
        <w:bottom w:val="none" w:sz="0" w:space="0" w:color="auto"/>
        <w:right w:val="none" w:sz="0" w:space="0" w:color="auto"/>
      </w:divBdr>
    </w:div>
    <w:div w:id="776868121">
      <w:bodyDiv w:val="1"/>
      <w:marLeft w:val="0"/>
      <w:marRight w:val="0"/>
      <w:marTop w:val="0"/>
      <w:marBottom w:val="0"/>
      <w:divBdr>
        <w:top w:val="none" w:sz="0" w:space="0" w:color="auto"/>
        <w:left w:val="none" w:sz="0" w:space="0" w:color="auto"/>
        <w:bottom w:val="none" w:sz="0" w:space="0" w:color="auto"/>
        <w:right w:val="none" w:sz="0" w:space="0" w:color="auto"/>
      </w:divBdr>
    </w:div>
    <w:div w:id="926230306">
      <w:bodyDiv w:val="1"/>
      <w:marLeft w:val="0"/>
      <w:marRight w:val="0"/>
      <w:marTop w:val="0"/>
      <w:marBottom w:val="0"/>
      <w:divBdr>
        <w:top w:val="none" w:sz="0" w:space="0" w:color="auto"/>
        <w:left w:val="none" w:sz="0" w:space="0" w:color="auto"/>
        <w:bottom w:val="none" w:sz="0" w:space="0" w:color="auto"/>
        <w:right w:val="none" w:sz="0" w:space="0" w:color="auto"/>
      </w:divBdr>
    </w:div>
    <w:div w:id="1036999956">
      <w:bodyDiv w:val="1"/>
      <w:marLeft w:val="0"/>
      <w:marRight w:val="0"/>
      <w:marTop w:val="0"/>
      <w:marBottom w:val="0"/>
      <w:divBdr>
        <w:top w:val="none" w:sz="0" w:space="0" w:color="auto"/>
        <w:left w:val="none" w:sz="0" w:space="0" w:color="auto"/>
        <w:bottom w:val="none" w:sz="0" w:space="0" w:color="auto"/>
        <w:right w:val="none" w:sz="0" w:space="0" w:color="auto"/>
      </w:divBdr>
    </w:div>
    <w:div w:id="1055349037">
      <w:bodyDiv w:val="1"/>
      <w:marLeft w:val="0"/>
      <w:marRight w:val="0"/>
      <w:marTop w:val="0"/>
      <w:marBottom w:val="0"/>
      <w:divBdr>
        <w:top w:val="none" w:sz="0" w:space="0" w:color="auto"/>
        <w:left w:val="none" w:sz="0" w:space="0" w:color="auto"/>
        <w:bottom w:val="none" w:sz="0" w:space="0" w:color="auto"/>
        <w:right w:val="none" w:sz="0" w:space="0" w:color="auto"/>
      </w:divBdr>
    </w:div>
    <w:div w:id="1075976217">
      <w:bodyDiv w:val="1"/>
      <w:marLeft w:val="0"/>
      <w:marRight w:val="0"/>
      <w:marTop w:val="0"/>
      <w:marBottom w:val="0"/>
      <w:divBdr>
        <w:top w:val="none" w:sz="0" w:space="0" w:color="auto"/>
        <w:left w:val="none" w:sz="0" w:space="0" w:color="auto"/>
        <w:bottom w:val="none" w:sz="0" w:space="0" w:color="auto"/>
        <w:right w:val="none" w:sz="0" w:space="0" w:color="auto"/>
      </w:divBdr>
    </w:div>
    <w:div w:id="1166095832">
      <w:bodyDiv w:val="1"/>
      <w:marLeft w:val="0"/>
      <w:marRight w:val="0"/>
      <w:marTop w:val="0"/>
      <w:marBottom w:val="0"/>
      <w:divBdr>
        <w:top w:val="none" w:sz="0" w:space="0" w:color="auto"/>
        <w:left w:val="none" w:sz="0" w:space="0" w:color="auto"/>
        <w:bottom w:val="none" w:sz="0" w:space="0" w:color="auto"/>
        <w:right w:val="none" w:sz="0" w:space="0" w:color="auto"/>
      </w:divBdr>
    </w:div>
    <w:div w:id="1238053787">
      <w:bodyDiv w:val="1"/>
      <w:marLeft w:val="0"/>
      <w:marRight w:val="0"/>
      <w:marTop w:val="0"/>
      <w:marBottom w:val="0"/>
      <w:divBdr>
        <w:top w:val="none" w:sz="0" w:space="0" w:color="auto"/>
        <w:left w:val="none" w:sz="0" w:space="0" w:color="auto"/>
        <w:bottom w:val="none" w:sz="0" w:space="0" w:color="auto"/>
        <w:right w:val="none" w:sz="0" w:space="0" w:color="auto"/>
      </w:divBdr>
    </w:div>
    <w:div w:id="1323435874">
      <w:bodyDiv w:val="1"/>
      <w:marLeft w:val="0"/>
      <w:marRight w:val="0"/>
      <w:marTop w:val="0"/>
      <w:marBottom w:val="0"/>
      <w:divBdr>
        <w:top w:val="none" w:sz="0" w:space="0" w:color="auto"/>
        <w:left w:val="none" w:sz="0" w:space="0" w:color="auto"/>
        <w:bottom w:val="none" w:sz="0" w:space="0" w:color="auto"/>
        <w:right w:val="none" w:sz="0" w:space="0" w:color="auto"/>
      </w:divBdr>
    </w:div>
    <w:div w:id="1396733620">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534880468">
      <w:bodyDiv w:val="1"/>
      <w:marLeft w:val="0"/>
      <w:marRight w:val="0"/>
      <w:marTop w:val="0"/>
      <w:marBottom w:val="0"/>
      <w:divBdr>
        <w:top w:val="none" w:sz="0" w:space="0" w:color="auto"/>
        <w:left w:val="none" w:sz="0" w:space="0" w:color="auto"/>
        <w:bottom w:val="none" w:sz="0" w:space="0" w:color="auto"/>
        <w:right w:val="none" w:sz="0" w:space="0" w:color="auto"/>
      </w:divBdr>
    </w:div>
    <w:div w:id="1743873339">
      <w:bodyDiv w:val="1"/>
      <w:marLeft w:val="0"/>
      <w:marRight w:val="0"/>
      <w:marTop w:val="0"/>
      <w:marBottom w:val="0"/>
      <w:divBdr>
        <w:top w:val="none" w:sz="0" w:space="0" w:color="auto"/>
        <w:left w:val="none" w:sz="0" w:space="0" w:color="auto"/>
        <w:bottom w:val="none" w:sz="0" w:space="0" w:color="auto"/>
        <w:right w:val="none" w:sz="0" w:space="0" w:color="auto"/>
      </w:divBdr>
    </w:div>
    <w:div w:id="1782021013">
      <w:bodyDiv w:val="1"/>
      <w:marLeft w:val="0"/>
      <w:marRight w:val="0"/>
      <w:marTop w:val="0"/>
      <w:marBottom w:val="0"/>
      <w:divBdr>
        <w:top w:val="none" w:sz="0" w:space="0" w:color="auto"/>
        <w:left w:val="none" w:sz="0" w:space="0" w:color="auto"/>
        <w:bottom w:val="none" w:sz="0" w:space="0" w:color="auto"/>
        <w:right w:val="none" w:sz="0" w:space="0" w:color="auto"/>
      </w:divBdr>
    </w:div>
    <w:div w:id="1927225846">
      <w:bodyDiv w:val="1"/>
      <w:marLeft w:val="0"/>
      <w:marRight w:val="0"/>
      <w:marTop w:val="0"/>
      <w:marBottom w:val="0"/>
      <w:divBdr>
        <w:top w:val="none" w:sz="0" w:space="0" w:color="auto"/>
        <w:left w:val="none" w:sz="0" w:space="0" w:color="auto"/>
        <w:bottom w:val="none" w:sz="0" w:space="0" w:color="auto"/>
        <w:right w:val="none" w:sz="0" w:space="0" w:color="auto"/>
      </w:divBdr>
    </w:div>
    <w:div w:id="2018464301">
      <w:bodyDiv w:val="1"/>
      <w:marLeft w:val="0"/>
      <w:marRight w:val="0"/>
      <w:marTop w:val="0"/>
      <w:marBottom w:val="0"/>
      <w:divBdr>
        <w:top w:val="none" w:sz="0" w:space="0" w:color="auto"/>
        <w:left w:val="none" w:sz="0" w:space="0" w:color="auto"/>
        <w:bottom w:val="none" w:sz="0" w:space="0" w:color="auto"/>
        <w:right w:val="none" w:sz="0" w:space="0" w:color="auto"/>
      </w:divBdr>
    </w:div>
    <w:div w:id="2022076716">
      <w:bodyDiv w:val="1"/>
      <w:marLeft w:val="0"/>
      <w:marRight w:val="0"/>
      <w:marTop w:val="0"/>
      <w:marBottom w:val="0"/>
      <w:divBdr>
        <w:top w:val="none" w:sz="0" w:space="0" w:color="auto"/>
        <w:left w:val="none" w:sz="0" w:space="0" w:color="auto"/>
        <w:bottom w:val="none" w:sz="0" w:space="0" w:color="auto"/>
        <w:right w:val="none" w:sz="0" w:space="0" w:color="auto"/>
      </w:divBdr>
    </w:div>
    <w:div w:id="203056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irswift">
      <a:dk1>
        <a:sysClr val="windowText" lastClr="000000"/>
      </a:dk1>
      <a:lt1>
        <a:sysClr val="window" lastClr="FFFFFF"/>
      </a:lt1>
      <a:dk2>
        <a:srgbClr val="003B58"/>
      </a:dk2>
      <a:lt2>
        <a:srgbClr val="E7E6E6"/>
      </a:lt2>
      <a:accent1>
        <a:srgbClr val="0194D3"/>
      </a:accent1>
      <a:accent2>
        <a:srgbClr val="003B58"/>
      </a:accent2>
      <a:accent3>
        <a:srgbClr val="E98832"/>
      </a:accent3>
      <a:accent4>
        <a:srgbClr val="95C53D"/>
      </a:accent4>
      <a:accent5>
        <a:srgbClr val="77787B"/>
      </a:accent5>
      <a:accent6>
        <a:srgbClr val="009EDD"/>
      </a:accent6>
      <a:hlink>
        <a:srgbClr val="0194D3"/>
      </a:hlink>
      <a:folHlink>
        <a:srgbClr val="003B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9c7adfc-ad46-4d34-8ac3-1773e3a7698d">
      <Terms xmlns="http://schemas.microsoft.com/office/infopath/2007/PartnerControls"/>
    </lcf76f155ced4ddcb4097134ff3c332f>
    <TaxCatchAll xmlns="c8a9fef7-d679-4380-ab82-0560c1dcfa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4547B3F2812B4398B707EFC42B473C" ma:contentTypeVersion="18" ma:contentTypeDescription="Create a new document." ma:contentTypeScope="" ma:versionID="1d16de03b339fd170d013d4432420b2b">
  <xsd:schema xmlns:xsd="http://www.w3.org/2001/XMLSchema" xmlns:xs="http://www.w3.org/2001/XMLSchema" xmlns:p="http://schemas.microsoft.com/office/2006/metadata/properties" xmlns:ns1="http://schemas.microsoft.com/sharepoint/v3" xmlns:ns2="69c7adfc-ad46-4d34-8ac3-1773e3a7698d" xmlns:ns3="c8a9fef7-d679-4380-ab82-0560c1dcfa3c" targetNamespace="http://schemas.microsoft.com/office/2006/metadata/properties" ma:root="true" ma:fieldsID="e2bd5dcdc895dae44a242d0fad9343b9" ns1:_="" ns2:_="" ns3:_="">
    <xsd:import namespace="http://schemas.microsoft.com/sharepoint/v3"/>
    <xsd:import namespace="69c7adfc-ad46-4d34-8ac3-1773e3a7698d"/>
    <xsd:import namespace="c8a9fef7-d679-4380-ab82-0560c1dcfa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7adfc-ad46-4d34-8ac3-1773e3a76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c25ab49-798a-4fca-a31b-1c461d1ca1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a9fef7-d679-4380-ab82-0560c1dcfa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8080a15-a8ba-4ca0-8860-d0d5cb4cdf89}" ma:internalName="TaxCatchAll" ma:showField="CatchAllData" ma:web="c8a9fef7-d679-4380-ab82-0560c1dcfa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AA7F81-9DB0-4FCE-AC57-B4615ECAEAA7}">
  <ds:schemaRefs>
    <ds:schemaRef ds:uri="http://schemas.microsoft.com/office/2006/metadata/properties"/>
    <ds:schemaRef ds:uri="http://schemas.microsoft.com/office/infopath/2007/PartnerControls"/>
    <ds:schemaRef ds:uri="http://schemas.microsoft.com/sharepoint/v3"/>
    <ds:schemaRef ds:uri="69c7adfc-ad46-4d34-8ac3-1773e3a7698d"/>
    <ds:schemaRef ds:uri="c8a9fef7-d679-4380-ab82-0560c1dcfa3c"/>
  </ds:schemaRefs>
</ds:datastoreItem>
</file>

<file path=customXml/itemProps2.xml><?xml version="1.0" encoding="utf-8"?>
<ds:datastoreItem xmlns:ds="http://schemas.openxmlformats.org/officeDocument/2006/customXml" ds:itemID="{CED15B2D-9C33-4F96-98F0-C6261EB20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c7adfc-ad46-4d34-8ac3-1773e3a7698d"/>
    <ds:schemaRef ds:uri="c8a9fef7-d679-4380-ab82-0560c1dcf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064E0-1F03-4AE2-A0E9-504883FEB3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2259</Words>
  <Characters>12881</Characters>
  <Application>Microsoft Office Word</Application>
  <DocSecurity>0</DocSecurity>
  <Lines>107</Lines>
  <Paragraphs>30</Paragraphs>
  <ScaleCrop>false</ScaleCrop>
  <Company/>
  <LinksUpToDate>false</LinksUpToDate>
  <CharactersWithSpaces>15110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Peralta</dc:creator>
  <cp:keywords/>
  <dc:description/>
  <cp:lastModifiedBy>Kellie Tetley</cp:lastModifiedBy>
  <cp:revision>6</cp:revision>
  <dcterms:created xsi:type="dcterms:W3CDTF">2022-06-20T21:27:00Z</dcterms:created>
  <dcterms:modified xsi:type="dcterms:W3CDTF">2022-06-20T21:39:00Z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0x010100BC4547B3F2812B4398B707EFC42B473C</vt:lpwstr>
  </property>
  <property fmtid="{D5CDD505-2E9C-101B-9397-08002B2CF9AE}" pid="3" name="MediaServiceImageTags">
    <vt:lpwstr/>
  </property>
</Properties>
</file>